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817AC" w14:textId="35A9D7FB" w:rsidR="00D340B7" w:rsidRDefault="00183C1F">
      <w:pPr>
        <w:spacing w:before="92" w:line="247" w:lineRule="auto"/>
        <w:ind w:left="474"/>
        <w:rPr>
          <w:rFonts w:ascii="Arial" w:hAnsi="Arial"/>
          <w:sz w:val="24"/>
        </w:rPr>
      </w:pPr>
      <w:r>
        <w:rPr>
          <w:rFonts w:ascii="Arial" w:hAnsi="Arial"/>
          <w:b/>
          <w:sz w:val="32"/>
        </w:rPr>
        <w:t>Villkor för teckningsoptione</w:t>
      </w:r>
      <w:r w:rsidR="004A7073">
        <w:rPr>
          <w:rFonts w:ascii="Arial" w:hAnsi="Arial"/>
          <w:b/>
          <w:sz w:val="32"/>
        </w:rPr>
        <w:t xml:space="preserve">r </w:t>
      </w:r>
      <w:r w:rsidR="0095286F">
        <w:rPr>
          <w:rFonts w:ascii="Arial" w:hAnsi="Arial"/>
          <w:b/>
          <w:sz w:val="32"/>
        </w:rPr>
        <w:t>TO</w:t>
      </w:r>
      <w:r w:rsidR="00260103">
        <w:rPr>
          <w:rFonts w:ascii="Arial" w:hAnsi="Arial"/>
          <w:b/>
          <w:sz w:val="32"/>
        </w:rPr>
        <w:t>4</w:t>
      </w:r>
      <w:r w:rsidR="004A7073">
        <w:rPr>
          <w:rFonts w:ascii="Arial" w:hAnsi="Arial"/>
          <w:b/>
          <w:sz w:val="32"/>
        </w:rPr>
        <w:t xml:space="preserve"> i </w:t>
      </w:r>
      <w:r w:rsidR="00B07A8F" w:rsidRPr="00B07A8F">
        <w:rPr>
          <w:rFonts w:ascii="Arial" w:hAnsi="Arial"/>
          <w:b/>
          <w:sz w:val="32"/>
        </w:rPr>
        <w:t>Inhalation Sciences Sweden AB (publ)</w:t>
      </w:r>
      <w:r w:rsidR="004A7073" w:rsidRPr="004A7073">
        <w:rPr>
          <w:rFonts w:ascii="Arial" w:hAnsi="Arial"/>
          <w:b/>
          <w:sz w:val="32"/>
        </w:rPr>
        <w:t>, org. nr. </w:t>
      </w:r>
      <w:proofErr w:type="gramStart"/>
      <w:r w:rsidR="00B07A8F" w:rsidRPr="00B07A8F">
        <w:rPr>
          <w:rFonts w:ascii="Arial" w:hAnsi="Arial"/>
          <w:b/>
          <w:sz w:val="32"/>
        </w:rPr>
        <w:t>556665-6038</w:t>
      </w:r>
      <w:proofErr w:type="gramEnd"/>
    </w:p>
    <w:p w14:paraId="5BE0EEE3" w14:textId="77777777" w:rsidR="00D340B7" w:rsidRDefault="00D340B7">
      <w:pPr>
        <w:pStyle w:val="BodyText"/>
        <w:spacing w:before="5"/>
        <w:ind w:left="0" w:firstLine="0"/>
        <w:rPr>
          <w:rFonts w:ascii="Arial"/>
          <w:sz w:val="15"/>
        </w:rPr>
      </w:pPr>
    </w:p>
    <w:p w14:paraId="5F395D4B" w14:textId="77777777" w:rsidR="00D340B7" w:rsidRDefault="00183C1F">
      <w:pPr>
        <w:pStyle w:val="Heading1"/>
        <w:numPr>
          <w:ilvl w:val="0"/>
          <w:numId w:val="1"/>
        </w:numPr>
        <w:tabs>
          <w:tab w:val="left" w:pos="1382"/>
          <w:tab w:val="left" w:pos="1383"/>
        </w:tabs>
        <w:spacing w:before="94"/>
      </w:pPr>
      <w:r>
        <w:rPr>
          <w:spacing w:val="-2"/>
        </w:rPr>
        <w:t>Definitioner</w:t>
      </w:r>
    </w:p>
    <w:p w14:paraId="36BCF67D" w14:textId="77777777" w:rsidR="00D340B7" w:rsidRDefault="00183C1F">
      <w:pPr>
        <w:pStyle w:val="BodyText"/>
        <w:ind w:firstLine="0"/>
      </w:pPr>
      <w:r>
        <w:t>I</w:t>
      </w:r>
      <w:r>
        <w:rPr>
          <w:spacing w:val="-4"/>
        </w:rPr>
        <w:t xml:space="preserve"> </w:t>
      </w:r>
      <w:r>
        <w:t>dessa</w:t>
      </w:r>
      <w:r>
        <w:rPr>
          <w:spacing w:val="-4"/>
        </w:rPr>
        <w:t xml:space="preserve"> </w:t>
      </w:r>
      <w:r>
        <w:t>villkor</w:t>
      </w:r>
      <w:r>
        <w:rPr>
          <w:spacing w:val="-3"/>
        </w:rPr>
        <w:t xml:space="preserve"> </w:t>
      </w:r>
      <w:r>
        <w:rPr>
          <w:spacing w:val="-2"/>
        </w:rPr>
        <w:t>betyder:</w:t>
      </w:r>
    </w:p>
    <w:p w14:paraId="0A48F700" w14:textId="77777777" w:rsidR="00D340B7" w:rsidRDefault="00D340B7">
      <w:pPr>
        <w:pStyle w:val="BodyText"/>
        <w:spacing w:before="0"/>
        <w:ind w:left="0" w:firstLine="0"/>
        <w:rPr>
          <w:sz w:val="20"/>
        </w:rPr>
      </w:pPr>
    </w:p>
    <w:p w14:paraId="2C386975" w14:textId="77777777" w:rsidR="00D340B7" w:rsidRDefault="00D340B7">
      <w:pPr>
        <w:pStyle w:val="BodyText"/>
        <w:spacing w:before="0"/>
        <w:ind w:left="0" w:firstLine="0"/>
        <w:rPr>
          <w:sz w:val="20"/>
        </w:rPr>
      </w:pPr>
    </w:p>
    <w:p w14:paraId="0B3278A9" w14:textId="77777777" w:rsidR="00D340B7" w:rsidRDefault="00D340B7">
      <w:pPr>
        <w:pStyle w:val="BodyText"/>
        <w:spacing w:before="4" w:after="1"/>
        <w:ind w:left="0" w:firstLine="0"/>
        <w:rPr>
          <w:sz w:val="15"/>
        </w:rPr>
      </w:pPr>
    </w:p>
    <w:tbl>
      <w:tblPr>
        <w:tblStyle w:val="TableNormal1"/>
        <w:tblW w:w="0" w:type="auto"/>
        <w:tblInd w:w="433" w:type="dxa"/>
        <w:tblLayout w:type="fixed"/>
        <w:tblLook w:val="01E0" w:firstRow="1" w:lastRow="1" w:firstColumn="1" w:lastColumn="1" w:noHBand="0" w:noVBand="0"/>
      </w:tblPr>
      <w:tblGrid>
        <w:gridCol w:w="2831"/>
        <w:gridCol w:w="5464"/>
      </w:tblGrid>
      <w:tr w:rsidR="00D340B7" w14:paraId="2F013894" w14:textId="77777777">
        <w:trPr>
          <w:trHeight w:val="316"/>
        </w:trPr>
        <w:tc>
          <w:tcPr>
            <w:tcW w:w="2831" w:type="dxa"/>
          </w:tcPr>
          <w:p w14:paraId="2A4BA5FD" w14:textId="77777777" w:rsidR="00D340B7" w:rsidRDefault="00183C1F">
            <w:pPr>
              <w:pStyle w:val="TableParagraph"/>
              <w:spacing w:before="1"/>
              <w:rPr>
                <w:sz w:val="21"/>
              </w:rPr>
            </w:pPr>
            <w:r>
              <w:rPr>
                <w:spacing w:val="-2"/>
                <w:sz w:val="21"/>
              </w:rPr>
              <w:t>”</w:t>
            </w:r>
            <w:r>
              <w:rPr>
                <w:b/>
                <w:spacing w:val="-2"/>
                <w:sz w:val="21"/>
              </w:rPr>
              <w:t>aktiebolagslagen</w:t>
            </w:r>
            <w:r>
              <w:rPr>
                <w:spacing w:val="-2"/>
                <w:sz w:val="21"/>
              </w:rPr>
              <w:t>”</w:t>
            </w:r>
          </w:p>
        </w:tc>
        <w:tc>
          <w:tcPr>
            <w:tcW w:w="5464" w:type="dxa"/>
          </w:tcPr>
          <w:p w14:paraId="332BB666" w14:textId="77777777" w:rsidR="00D340B7" w:rsidRDefault="00183C1F">
            <w:pPr>
              <w:pStyle w:val="TableParagraph"/>
              <w:spacing w:before="1"/>
              <w:ind w:left="195"/>
              <w:rPr>
                <w:sz w:val="21"/>
              </w:rPr>
            </w:pPr>
            <w:r>
              <w:rPr>
                <w:spacing w:val="-2"/>
                <w:sz w:val="21"/>
              </w:rPr>
              <w:t>aktiebolagslagen</w:t>
            </w:r>
            <w:r>
              <w:rPr>
                <w:spacing w:val="15"/>
                <w:sz w:val="21"/>
              </w:rPr>
              <w:t xml:space="preserve"> </w:t>
            </w:r>
            <w:r>
              <w:rPr>
                <w:spacing w:val="-2"/>
                <w:sz w:val="21"/>
              </w:rPr>
              <w:t>(2005:551).</w:t>
            </w:r>
          </w:p>
        </w:tc>
      </w:tr>
      <w:tr w:rsidR="00D340B7" w14:paraId="068EA192" w14:textId="77777777">
        <w:trPr>
          <w:trHeight w:val="957"/>
        </w:trPr>
        <w:tc>
          <w:tcPr>
            <w:tcW w:w="2831" w:type="dxa"/>
          </w:tcPr>
          <w:p w14:paraId="5CE45138" w14:textId="77777777" w:rsidR="00D340B7" w:rsidRDefault="00183C1F">
            <w:pPr>
              <w:pStyle w:val="TableParagraph"/>
              <w:spacing w:before="80"/>
              <w:rPr>
                <w:sz w:val="21"/>
              </w:rPr>
            </w:pPr>
            <w:r>
              <w:rPr>
                <w:spacing w:val="-2"/>
                <w:sz w:val="21"/>
              </w:rPr>
              <w:t>”</w:t>
            </w:r>
            <w:r>
              <w:rPr>
                <w:b/>
                <w:spacing w:val="-2"/>
                <w:sz w:val="21"/>
              </w:rPr>
              <w:t>bankdag</w:t>
            </w:r>
            <w:r>
              <w:rPr>
                <w:spacing w:val="-2"/>
                <w:sz w:val="21"/>
              </w:rPr>
              <w:t>”</w:t>
            </w:r>
          </w:p>
        </w:tc>
        <w:tc>
          <w:tcPr>
            <w:tcW w:w="5464" w:type="dxa"/>
          </w:tcPr>
          <w:p w14:paraId="3E0CA7D0" w14:textId="77777777" w:rsidR="00D340B7" w:rsidRDefault="00183C1F">
            <w:pPr>
              <w:pStyle w:val="TableParagraph"/>
              <w:spacing w:before="78" w:line="283" w:lineRule="auto"/>
              <w:ind w:left="195" w:right="118"/>
              <w:jc w:val="both"/>
              <w:rPr>
                <w:sz w:val="21"/>
              </w:rPr>
            </w:pPr>
            <w:r>
              <w:rPr>
                <w:sz w:val="21"/>
              </w:rPr>
              <w:t>dag</w:t>
            </w:r>
            <w:r>
              <w:rPr>
                <w:spacing w:val="-4"/>
                <w:sz w:val="21"/>
              </w:rPr>
              <w:t xml:space="preserve"> </w:t>
            </w:r>
            <w:r>
              <w:rPr>
                <w:sz w:val="21"/>
              </w:rPr>
              <w:t>som</w:t>
            </w:r>
            <w:r>
              <w:rPr>
                <w:spacing w:val="-3"/>
                <w:sz w:val="21"/>
              </w:rPr>
              <w:t xml:space="preserve"> </w:t>
            </w:r>
            <w:r>
              <w:rPr>
                <w:sz w:val="21"/>
              </w:rPr>
              <w:t>inte</w:t>
            </w:r>
            <w:r>
              <w:rPr>
                <w:spacing w:val="-3"/>
                <w:sz w:val="21"/>
              </w:rPr>
              <w:t xml:space="preserve"> </w:t>
            </w:r>
            <w:r>
              <w:rPr>
                <w:sz w:val="21"/>
              </w:rPr>
              <w:t>är</w:t>
            </w:r>
            <w:r>
              <w:rPr>
                <w:spacing w:val="-5"/>
                <w:sz w:val="21"/>
              </w:rPr>
              <w:t xml:space="preserve"> </w:t>
            </w:r>
            <w:r>
              <w:rPr>
                <w:sz w:val="21"/>
              </w:rPr>
              <w:t>lördag,</w:t>
            </w:r>
            <w:r>
              <w:rPr>
                <w:spacing w:val="-3"/>
                <w:sz w:val="21"/>
              </w:rPr>
              <w:t xml:space="preserve"> </w:t>
            </w:r>
            <w:r>
              <w:rPr>
                <w:sz w:val="21"/>
              </w:rPr>
              <w:t>söndag</w:t>
            </w:r>
            <w:r>
              <w:rPr>
                <w:spacing w:val="-7"/>
                <w:sz w:val="21"/>
              </w:rPr>
              <w:t xml:space="preserve"> </w:t>
            </w:r>
            <w:r>
              <w:rPr>
                <w:sz w:val="21"/>
              </w:rPr>
              <w:t>eller</w:t>
            </w:r>
            <w:r>
              <w:rPr>
                <w:spacing w:val="-5"/>
                <w:sz w:val="21"/>
              </w:rPr>
              <w:t xml:space="preserve"> </w:t>
            </w:r>
            <w:r>
              <w:rPr>
                <w:sz w:val="21"/>
              </w:rPr>
              <w:t>annan</w:t>
            </w:r>
            <w:r>
              <w:rPr>
                <w:spacing w:val="-4"/>
                <w:sz w:val="21"/>
              </w:rPr>
              <w:t xml:space="preserve"> </w:t>
            </w:r>
            <w:r>
              <w:rPr>
                <w:sz w:val="21"/>
              </w:rPr>
              <w:t>allmän</w:t>
            </w:r>
            <w:r>
              <w:rPr>
                <w:spacing w:val="-4"/>
                <w:sz w:val="21"/>
              </w:rPr>
              <w:t xml:space="preserve"> </w:t>
            </w:r>
            <w:proofErr w:type="gramStart"/>
            <w:r>
              <w:rPr>
                <w:sz w:val="21"/>
              </w:rPr>
              <w:t>helg- dag</w:t>
            </w:r>
            <w:proofErr w:type="gramEnd"/>
            <w:r>
              <w:rPr>
                <w:spacing w:val="-2"/>
                <w:sz w:val="21"/>
              </w:rPr>
              <w:t xml:space="preserve"> </w:t>
            </w:r>
            <w:r>
              <w:rPr>
                <w:sz w:val="21"/>
              </w:rPr>
              <w:t>i</w:t>
            </w:r>
            <w:r>
              <w:rPr>
                <w:spacing w:val="-2"/>
                <w:sz w:val="21"/>
              </w:rPr>
              <w:t xml:space="preserve"> </w:t>
            </w:r>
            <w:r>
              <w:rPr>
                <w:sz w:val="21"/>
              </w:rPr>
              <w:t>Sverige</w:t>
            </w:r>
            <w:r>
              <w:rPr>
                <w:spacing w:val="-3"/>
                <w:sz w:val="21"/>
              </w:rPr>
              <w:t xml:space="preserve"> </w:t>
            </w:r>
            <w:r>
              <w:rPr>
                <w:sz w:val="21"/>
              </w:rPr>
              <w:t>eller</w:t>
            </w:r>
            <w:r>
              <w:rPr>
                <w:spacing w:val="-2"/>
                <w:sz w:val="21"/>
              </w:rPr>
              <w:t xml:space="preserve"> </w:t>
            </w:r>
            <w:r>
              <w:rPr>
                <w:sz w:val="21"/>
              </w:rPr>
              <w:t>som</w:t>
            </w:r>
            <w:r>
              <w:rPr>
                <w:spacing w:val="-1"/>
                <w:sz w:val="21"/>
              </w:rPr>
              <w:t xml:space="preserve"> </w:t>
            </w:r>
            <w:r>
              <w:rPr>
                <w:sz w:val="21"/>
              </w:rPr>
              <w:t>beträffande</w:t>
            </w:r>
            <w:r>
              <w:rPr>
                <w:spacing w:val="-1"/>
                <w:sz w:val="21"/>
              </w:rPr>
              <w:t xml:space="preserve"> </w:t>
            </w:r>
            <w:r>
              <w:rPr>
                <w:sz w:val="21"/>
              </w:rPr>
              <w:t>betalning</w:t>
            </w:r>
            <w:r>
              <w:rPr>
                <w:spacing w:val="-1"/>
                <w:sz w:val="21"/>
              </w:rPr>
              <w:t xml:space="preserve"> </w:t>
            </w:r>
            <w:r>
              <w:rPr>
                <w:sz w:val="21"/>
              </w:rPr>
              <w:t>av</w:t>
            </w:r>
            <w:r>
              <w:rPr>
                <w:spacing w:val="-2"/>
                <w:sz w:val="21"/>
              </w:rPr>
              <w:t xml:space="preserve"> </w:t>
            </w:r>
            <w:proofErr w:type="gramStart"/>
            <w:r>
              <w:rPr>
                <w:sz w:val="21"/>
              </w:rPr>
              <w:t>skulde- brev</w:t>
            </w:r>
            <w:proofErr w:type="gramEnd"/>
            <w:r>
              <w:rPr>
                <w:sz w:val="21"/>
              </w:rPr>
              <w:t xml:space="preserve"> inte är likställd med allmän helgdag i Sverige.</w:t>
            </w:r>
          </w:p>
        </w:tc>
      </w:tr>
      <w:tr w:rsidR="00D340B7" w:rsidRPr="001B57A4" w14:paraId="1CA61D77" w14:textId="77777777">
        <w:trPr>
          <w:trHeight w:val="396"/>
        </w:trPr>
        <w:tc>
          <w:tcPr>
            <w:tcW w:w="2831" w:type="dxa"/>
          </w:tcPr>
          <w:p w14:paraId="28D90AB3" w14:textId="77777777" w:rsidR="00D340B7" w:rsidRDefault="00183C1F">
            <w:pPr>
              <w:pStyle w:val="TableParagraph"/>
              <w:spacing w:before="80"/>
              <w:rPr>
                <w:sz w:val="21"/>
              </w:rPr>
            </w:pPr>
            <w:r>
              <w:rPr>
                <w:spacing w:val="-2"/>
                <w:sz w:val="21"/>
              </w:rPr>
              <w:t>”</w:t>
            </w:r>
            <w:r>
              <w:rPr>
                <w:b/>
                <w:spacing w:val="-2"/>
                <w:sz w:val="21"/>
              </w:rPr>
              <w:t>bolaget</w:t>
            </w:r>
            <w:r>
              <w:rPr>
                <w:spacing w:val="-2"/>
                <w:sz w:val="21"/>
              </w:rPr>
              <w:t>”</w:t>
            </w:r>
          </w:p>
        </w:tc>
        <w:tc>
          <w:tcPr>
            <w:tcW w:w="5464" w:type="dxa"/>
          </w:tcPr>
          <w:p w14:paraId="4541832D" w14:textId="00B2A433" w:rsidR="00EB3401" w:rsidRPr="00B07A8F" w:rsidRDefault="00B07A8F" w:rsidP="0095286F">
            <w:pPr>
              <w:pStyle w:val="TableParagraph"/>
              <w:spacing w:before="78" w:line="283" w:lineRule="auto"/>
              <w:ind w:left="195" w:right="118"/>
              <w:jc w:val="both"/>
              <w:rPr>
                <w:sz w:val="21"/>
                <w:lang w:val="en-GB"/>
              </w:rPr>
            </w:pPr>
            <w:r w:rsidRPr="00B07A8F">
              <w:rPr>
                <w:sz w:val="21"/>
                <w:lang w:val="en-GB"/>
              </w:rPr>
              <w:t>Inhalation Sciences Sweden AB (publ)</w:t>
            </w:r>
            <w:r w:rsidR="00EB3401" w:rsidRPr="00B07A8F">
              <w:rPr>
                <w:sz w:val="21"/>
                <w:lang w:val="en-GB"/>
              </w:rPr>
              <w:t xml:space="preserve">, org. nr. </w:t>
            </w:r>
            <w:r w:rsidRPr="00B07A8F">
              <w:rPr>
                <w:sz w:val="21"/>
                <w:lang w:val="en-GB"/>
              </w:rPr>
              <w:t>556665-6038</w:t>
            </w:r>
          </w:p>
          <w:p w14:paraId="297C3265" w14:textId="7AC07B27" w:rsidR="00D340B7" w:rsidRPr="00EB3401" w:rsidRDefault="00D340B7">
            <w:pPr>
              <w:pStyle w:val="TableParagraph"/>
              <w:spacing w:before="80"/>
              <w:ind w:left="195"/>
              <w:rPr>
                <w:sz w:val="21"/>
                <w:lang w:val="en-GB"/>
              </w:rPr>
            </w:pPr>
          </w:p>
        </w:tc>
      </w:tr>
      <w:tr w:rsidR="00D340B7" w14:paraId="468C53B9" w14:textId="77777777">
        <w:trPr>
          <w:trHeight w:val="956"/>
        </w:trPr>
        <w:tc>
          <w:tcPr>
            <w:tcW w:w="2831" w:type="dxa"/>
          </w:tcPr>
          <w:p w14:paraId="2BC530BA" w14:textId="77777777" w:rsidR="00D340B7" w:rsidRDefault="00183C1F">
            <w:pPr>
              <w:pStyle w:val="TableParagraph"/>
              <w:spacing w:before="80"/>
              <w:rPr>
                <w:sz w:val="21"/>
              </w:rPr>
            </w:pPr>
            <w:r>
              <w:rPr>
                <w:spacing w:val="-2"/>
                <w:sz w:val="21"/>
              </w:rPr>
              <w:t>”</w:t>
            </w:r>
            <w:r>
              <w:rPr>
                <w:b/>
                <w:spacing w:val="-2"/>
                <w:sz w:val="21"/>
              </w:rPr>
              <w:t>marknadsnotering</w:t>
            </w:r>
            <w:r>
              <w:rPr>
                <w:spacing w:val="-2"/>
                <w:sz w:val="21"/>
              </w:rPr>
              <w:t>”</w:t>
            </w:r>
          </w:p>
        </w:tc>
        <w:tc>
          <w:tcPr>
            <w:tcW w:w="5464" w:type="dxa"/>
          </w:tcPr>
          <w:p w14:paraId="46EB28E2" w14:textId="77777777" w:rsidR="00D340B7" w:rsidRDefault="00183C1F">
            <w:pPr>
              <w:pStyle w:val="TableParagraph"/>
              <w:spacing w:before="78" w:line="283" w:lineRule="auto"/>
              <w:ind w:left="195"/>
              <w:rPr>
                <w:sz w:val="21"/>
              </w:rPr>
            </w:pPr>
            <w:r>
              <w:rPr>
                <w:sz w:val="21"/>
              </w:rPr>
              <w:t>i</w:t>
            </w:r>
            <w:r>
              <w:rPr>
                <w:spacing w:val="-5"/>
                <w:sz w:val="21"/>
              </w:rPr>
              <w:t xml:space="preserve"> </w:t>
            </w:r>
            <w:r>
              <w:rPr>
                <w:sz w:val="21"/>
              </w:rPr>
              <w:t>samband</w:t>
            </w:r>
            <w:r>
              <w:rPr>
                <w:spacing w:val="-7"/>
                <w:sz w:val="21"/>
              </w:rPr>
              <w:t xml:space="preserve"> </w:t>
            </w:r>
            <w:r>
              <w:rPr>
                <w:sz w:val="21"/>
              </w:rPr>
              <w:t>med</w:t>
            </w:r>
            <w:r>
              <w:rPr>
                <w:spacing w:val="-4"/>
                <w:sz w:val="21"/>
              </w:rPr>
              <w:t xml:space="preserve"> </w:t>
            </w:r>
            <w:r>
              <w:rPr>
                <w:sz w:val="21"/>
              </w:rPr>
              <w:t>aktie,</w:t>
            </w:r>
            <w:r>
              <w:rPr>
                <w:spacing w:val="-5"/>
                <w:sz w:val="21"/>
              </w:rPr>
              <w:t xml:space="preserve"> </w:t>
            </w:r>
            <w:r>
              <w:rPr>
                <w:sz w:val="21"/>
              </w:rPr>
              <w:t>värdepapper</w:t>
            </w:r>
            <w:r>
              <w:rPr>
                <w:spacing w:val="-8"/>
                <w:sz w:val="21"/>
              </w:rPr>
              <w:t xml:space="preserve"> </w:t>
            </w:r>
            <w:r>
              <w:rPr>
                <w:sz w:val="21"/>
              </w:rPr>
              <w:t>eller</w:t>
            </w:r>
            <w:r>
              <w:rPr>
                <w:spacing w:val="-6"/>
                <w:sz w:val="21"/>
              </w:rPr>
              <w:t xml:space="preserve"> </w:t>
            </w:r>
            <w:r>
              <w:rPr>
                <w:sz w:val="21"/>
              </w:rPr>
              <w:t>annan</w:t>
            </w:r>
            <w:r>
              <w:rPr>
                <w:spacing w:val="-4"/>
                <w:sz w:val="21"/>
              </w:rPr>
              <w:t xml:space="preserve"> </w:t>
            </w:r>
            <w:r>
              <w:rPr>
                <w:sz w:val="21"/>
              </w:rPr>
              <w:t xml:space="preserve">rättighet, listning av sådan aktie, värdepapper eller annan </w:t>
            </w:r>
            <w:proofErr w:type="gramStart"/>
            <w:r>
              <w:rPr>
                <w:sz w:val="21"/>
              </w:rPr>
              <w:t>rättig- het</w:t>
            </w:r>
            <w:proofErr w:type="gramEnd"/>
            <w:r>
              <w:rPr>
                <w:sz w:val="21"/>
              </w:rPr>
              <w:t xml:space="preserve"> på reglerad marknad eller handelsplattform (MTF).</w:t>
            </w:r>
          </w:p>
        </w:tc>
      </w:tr>
      <w:tr w:rsidR="00D340B7" w14:paraId="2F3478D7" w14:textId="77777777">
        <w:trPr>
          <w:trHeight w:val="394"/>
        </w:trPr>
        <w:tc>
          <w:tcPr>
            <w:tcW w:w="2831" w:type="dxa"/>
          </w:tcPr>
          <w:p w14:paraId="1074B015" w14:textId="77777777" w:rsidR="00D340B7" w:rsidRDefault="00183C1F">
            <w:pPr>
              <w:pStyle w:val="TableParagraph"/>
              <w:spacing w:before="79"/>
              <w:rPr>
                <w:sz w:val="21"/>
              </w:rPr>
            </w:pPr>
            <w:r>
              <w:rPr>
                <w:spacing w:val="-2"/>
                <w:sz w:val="21"/>
              </w:rPr>
              <w:t>”</w:t>
            </w:r>
            <w:r>
              <w:rPr>
                <w:b/>
                <w:spacing w:val="-2"/>
                <w:sz w:val="21"/>
              </w:rPr>
              <w:t>optionsinnehavare</w:t>
            </w:r>
            <w:r>
              <w:rPr>
                <w:spacing w:val="-2"/>
                <w:sz w:val="21"/>
              </w:rPr>
              <w:t>”</w:t>
            </w:r>
          </w:p>
        </w:tc>
        <w:tc>
          <w:tcPr>
            <w:tcW w:w="5464" w:type="dxa"/>
          </w:tcPr>
          <w:p w14:paraId="6793E13B" w14:textId="77777777" w:rsidR="00D340B7" w:rsidRDefault="00183C1F">
            <w:pPr>
              <w:pStyle w:val="TableParagraph"/>
              <w:spacing w:before="79"/>
              <w:ind w:left="195"/>
              <w:rPr>
                <w:sz w:val="21"/>
              </w:rPr>
            </w:pPr>
            <w:r>
              <w:rPr>
                <w:sz w:val="21"/>
              </w:rPr>
              <w:t>innehavare</w:t>
            </w:r>
            <w:r>
              <w:rPr>
                <w:spacing w:val="-4"/>
                <w:sz w:val="21"/>
              </w:rPr>
              <w:t xml:space="preserve"> </w:t>
            </w:r>
            <w:r>
              <w:rPr>
                <w:sz w:val="21"/>
              </w:rPr>
              <w:t>av</w:t>
            </w:r>
            <w:r>
              <w:rPr>
                <w:spacing w:val="-4"/>
                <w:sz w:val="21"/>
              </w:rPr>
              <w:t xml:space="preserve"> </w:t>
            </w:r>
            <w:r>
              <w:rPr>
                <w:spacing w:val="-2"/>
                <w:sz w:val="21"/>
              </w:rPr>
              <w:t>teckningsoption.</w:t>
            </w:r>
          </w:p>
        </w:tc>
      </w:tr>
      <w:tr w:rsidR="00D340B7" w14:paraId="35143F8F" w14:textId="77777777">
        <w:trPr>
          <w:trHeight w:val="956"/>
        </w:trPr>
        <w:tc>
          <w:tcPr>
            <w:tcW w:w="2831" w:type="dxa"/>
          </w:tcPr>
          <w:p w14:paraId="0B0C92DF" w14:textId="77777777" w:rsidR="00D340B7" w:rsidRDefault="00183C1F">
            <w:pPr>
              <w:pStyle w:val="TableParagraph"/>
              <w:spacing w:before="80"/>
              <w:rPr>
                <w:sz w:val="21"/>
              </w:rPr>
            </w:pPr>
            <w:r>
              <w:rPr>
                <w:spacing w:val="-2"/>
                <w:sz w:val="21"/>
              </w:rPr>
              <w:t>”</w:t>
            </w:r>
            <w:r>
              <w:rPr>
                <w:b/>
                <w:spacing w:val="-2"/>
                <w:sz w:val="21"/>
              </w:rPr>
              <w:t>teckning</w:t>
            </w:r>
            <w:r>
              <w:rPr>
                <w:spacing w:val="-2"/>
                <w:sz w:val="21"/>
              </w:rPr>
              <w:t>”</w:t>
            </w:r>
          </w:p>
        </w:tc>
        <w:tc>
          <w:tcPr>
            <w:tcW w:w="5464" w:type="dxa"/>
          </w:tcPr>
          <w:p w14:paraId="7C6B226A" w14:textId="72A07391" w:rsidR="00D340B7" w:rsidRDefault="00183C1F">
            <w:pPr>
              <w:pStyle w:val="TableParagraph"/>
              <w:spacing w:before="78" w:line="283" w:lineRule="auto"/>
              <w:ind w:left="195"/>
              <w:rPr>
                <w:sz w:val="21"/>
              </w:rPr>
            </w:pPr>
            <w:r>
              <w:rPr>
                <w:sz w:val="21"/>
              </w:rPr>
              <w:t>teckning,</w:t>
            </w:r>
            <w:r>
              <w:rPr>
                <w:spacing w:val="-6"/>
                <w:sz w:val="21"/>
              </w:rPr>
              <w:t xml:space="preserve"> </w:t>
            </w:r>
            <w:r>
              <w:rPr>
                <w:sz w:val="21"/>
              </w:rPr>
              <w:t>med</w:t>
            </w:r>
            <w:r>
              <w:rPr>
                <w:spacing w:val="-6"/>
                <w:sz w:val="21"/>
              </w:rPr>
              <w:t xml:space="preserve"> </w:t>
            </w:r>
            <w:r>
              <w:rPr>
                <w:sz w:val="21"/>
              </w:rPr>
              <w:t>utnyttjande</w:t>
            </w:r>
            <w:r>
              <w:rPr>
                <w:spacing w:val="-6"/>
                <w:sz w:val="21"/>
              </w:rPr>
              <w:t xml:space="preserve"> </w:t>
            </w:r>
            <w:r>
              <w:rPr>
                <w:sz w:val="21"/>
              </w:rPr>
              <w:t>av</w:t>
            </w:r>
            <w:r>
              <w:rPr>
                <w:spacing w:val="-5"/>
                <w:sz w:val="21"/>
              </w:rPr>
              <w:t xml:space="preserve"> </w:t>
            </w:r>
            <w:r>
              <w:rPr>
                <w:sz w:val="21"/>
              </w:rPr>
              <w:t>teckningsoption,</w:t>
            </w:r>
            <w:r>
              <w:rPr>
                <w:spacing w:val="-5"/>
                <w:sz w:val="21"/>
              </w:rPr>
              <w:t xml:space="preserve"> </w:t>
            </w:r>
            <w:r>
              <w:rPr>
                <w:sz w:val="21"/>
              </w:rPr>
              <w:t>av</w:t>
            </w:r>
            <w:r>
              <w:rPr>
                <w:spacing w:val="-5"/>
                <w:sz w:val="21"/>
              </w:rPr>
              <w:t xml:space="preserve"> </w:t>
            </w:r>
            <w:proofErr w:type="gramStart"/>
            <w:r>
              <w:rPr>
                <w:sz w:val="21"/>
              </w:rPr>
              <w:t>nya</w:t>
            </w:r>
            <w:r>
              <w:rPr>
                <w:spacing w:val="-6"/>
                <w:sz w:val="21"/>
              </w:rPr>
              <w:t xml:space="preserve"> </w:t>
            </w:r>
            <w:r>
              <w:rPr>
                <w:sz w:val="21"/>
              </w:rPr>
              <w:t xml:space="preserve"> aktier</w:t>
            </w:r>
            <w:proofErr w:type="gramEnd"/>
            <w:r>
              <w:rPr>
                <w:sz w:val="21"/>
              </w:rPr>
              <w:t xml:space="preserve"> i bolaget mot betalning i pengar enligt dessa </w:t>
            </w:r>
            <w:proofErr w:type="gramStart"/>
            <w:r>
              <w:rPr>
                <w:sz w:val="21"/>
              </w:rPr>
              <w:t xml:space="preserve">vill- </w:t>
            </w:r>
            <w:r>
              <w:rPr>
                <w:spacing w:val="-4"/>
                <w:sz w:val="21"/>
              </w:rPr>
              <w:t>kor</w:t>
            </w:r>
            <w:proofErr w:type="gramEnd"/>
            <w:r>
              <w:rPr>
                <w:spacing w:val="-4"/>
                <w:sz w:val="21"/>
              </w:rPr>
              <w:t>.</w:t>
            </w:r>
          </w:p>
        </w:tc>
      </w:tr>
      <w:tr w:rsidR="00D340B7" w14:paraId="2C9CECC1" w14:textId="77777777">
        <w:trPr>
          <w:trHeight w:val="555"/>
        </w:trPr>
        <w:tc>
          <w:tcPr>
            <w:tcW w:w="2831" w:type="dxa"/>
          </w:tcPr>
          <w:p w14:paraId="64D71EF3" w14:textId="77777777" w:rsidR="00D340B7" w:rsidRDefault="00183C1F">
            <w:pPr>
              <w:pStyle w:val="TableParagraph"/>
              <w:spacing w:before="79"/>
              <w:rPr>
                <w:sz w:val="21"/>
              </w:rPr>
            </w:pPr>
            <w:r>
              <w:rPr>
                <w:spacing w:val="-2"/>
                <w:sz w:val="21"/>
              </w:rPr>
              <w:t>”</w:t>
            </w:r>
            <w:r>
              <w:rPr>
                <w:b/>
                <w:spacing w:val="-2"/>
                <w:sz w:val="21"/>
              </w:rPr>
              <w:t>teckningskurs</w:t>
            </w:r>
            <w:r>
              <w:rPr>
                <w:spacing w:val="-2"/>
                <w:sz w:val="21"/>
              </w:rPr>
              <w:t>”</w:t>
            </w:r>
          </w:p>
        </w:tc>
        <w:tc>
          <w:tcPr>
            <w:tcW w:w="5464" w:type="dxa"/>
          </w:tcPr>
          <w:p w14:paraId="2BCB2D7D" w14:textId="77777777" w:rsidR="00D340B7" w:rsidRDefault="00183C1F">
            <w:pPr>
              <w:pStyle w:val="TableParagraph"/>
              <w:spacing w:before="79"/>
              <w:ind w:left="195"/>
              <w:rPr>
                <w:sz w:val="21"/>
              </w:rPr>
            </w:pPr>
            <w:r>
              <w:rPr>
                <w:sz w:val="21"/>
              </w:rPr>
              <w:t>den</w:t>
            </w:r>
            <w:r>
              <w:rPr>
                <w:spacing w:val="-4"/>
                <w:sz w:val="21"/>
              </w:rPr>
              <w:t xml:space="preserve"> </w:t>
            </w:r>
            <w:r>
              <w:rPr>
                <w:sz w:val="21"/>
              </w:rPr>
              <w:t>kurs</w:t>
            </w:r>
            <w:r>
              <w:rPr>
                <w:spacing w:val="-4"/>
                <w:sz w:val="21"/>
              </w:rPr>
              <w:t xml:space="preserve"> </w:t>
            </w:r>
            <w:r>
              <w:rPr>
                <w:sz w:val="21"/>
              </w:rPr>
              <w:t>till</w:t>
            </w:r>
            <w:r>
              <w:rPr>
                <w:spacing w:val="-4"/>
                <w:sz w:val="21"/>
              </w:rPr>
              <w:t xml:space="preserve"> </w:t>
            </w:r>
            <w:r>
              <w:rPr>
                <w:sz w:val="21"/>
              </w:rPr>
              <w:t>vilken</w:t>
            </w:r>
            <w:r>
              <w:rPr>
                <w:spacing w:val="-4"/>
                <w:sz w:val="21"/>
              </w:rPr>
              <w:t xml:space="preserve"> </w:t>
            </w:r>
            <w:r>
              <w:rPr>
                <w:sz w:val="21"/>
              </w:rPr>
              <w:t>teckning</w:t>
            </w:r>
            <w:r>
              <w:rPr>
                <w:spacing w:val="-3"/>
                <w:sz w:val="21"/>
              </w:rPr>
              <w:t xml:space="preserve"> </w:t>
            </w:r>
            <w:r>
              <w:rPr>
                <w:sz w:val="21"/>
              </w:rPr>
              <w:t>får</w:t>
            </w:r>
            <w:r>
              <w:rPr>
                <w:spacing w:val="-4"/>
                <w:sz w:val="21"/>
              </w:rPr>
              <w:t xml:space="preserve"> </w:t>
            </w:r>
            <w:r>
              <w:rPr>
                <w:sz w:val="21"/>
              </w:rPr>
              <w:t>ske</w:t>
            </w:r>
            <w:r>
              <w:rPr>
                <w:spacing w:val="-5"/>
                <w:sz w:val="21"/>
              </w:rPr>
              <w:t xml:space="preserve"> </w:t>
            </w:r>
            <w:r>
              <w:rPr>
                <w:sz w:val="21"/>
              </w:rPr>
              <w:t>enligt</w:t>
            </w:r>
            <w:r>
              <w:rPr>
                <w:spacing w:val="-4"/>
                <w:sz w:val="21"/>
              </w:rPr>
              <w:t xml:space="preserve"> </w:t>
            </w:r>
            <w:r>
              <w:rPr>
                <w:sz w:val="21"/>
              </w:rPr>
              <w:t>dessa</w:t>
            </w:r>
            <w:r>
              <w:rPr>
                <w:spacing w:val="-7"/>
                <w:sz w:val="21"/>
              </w:rPr>
              <w:t xml:space="preserve"> </w:t>
            </w:r>
            <w:r>
              <w:rPr>
                <w:spacing w:val="-2"/>
                <w:sz w:val="21"/>
              </w:rPr>
              <w:t>villkor.</w:t>
            </w:r>
          </w:p>
        </w:tc>
      </w:tr>
      <w:tr w:rsidR="00D340B7" w14:paraId="711E4C33" w14:textId="77777777">
        <w:trPr>
          <w:trHeight w:val="996"/>
        </w:trPr>
        <w:tc>
          <w:tcPr>
            <w:tcW w:w="2831" w:type="dxa"/>
          </w:tcPr>
          <w:p w14:paraId="1B336183" w14:textId="77777777" w:rsidR="00D340B7" w:rsidRDefault="00D340B7">
            <w:pPr>
              <w:pStyle w:val="TableParagraph"/>
              <w:spacing w:before="2"/>
              <w:ind w:left="0"/>
              <w:rPr>
                <w:sz w:val="21"/>
              </w:rPr>
            </w:pPr>
          </w:p>
          <w:p w14:paraId="1D309750" w14:textId="77777777" w:rsidR="00D340B7" w:rsidRDefault="00183C1F">
            <w:pPr>
              <w:pStyle w:val="TableParagraph"/>
              <w:rPr>
                <w:sz w:val="21"/>
              </w:rPr>
            </w:pPr>
            <w:r>
              <w:rPr>
                <w:spacing w:val="-2"/>
                <w:sz w:val="21"/>
              </w:rPr>
              <w:t>”</w:t>
            </w:r>
            <w:r>
              <w:rPr>
                <w:b/>
                <w:spacing w:val="-2"/>
                <w:sz w:val="21"/>
              </w:rPr>
              <w:t>teckningsoption</w:t>
            </w:r>
            <w:r>
              <w:rPr>
                <w:spacing w:val="-2"/>
                <w:sz w:val="21"/>
              </w:rPr>
              <w:t>”</w:t>
            </w:r>
          </w:p>
        </w:tc>
        <w:tc>
          <w:tcPr>
            <w:tcW w:w="5464" w:type="dxa"/>
          </w:tcPr>
          <w:p w14:paraId="6C299ECB" w14:textId="77777777" w:rsidR="00D340B7" w:rsidRDefault="00D340B7">
            <w:pPr>
              <w:pStyle w:val="TableParagraph"/>
              <w:ind w:left="0"/>
              <w:rPr>
                <w:sz w:val="21"/>
              </w:rPr>
            </w:pPr>
          </w:p>
          <w:p w14:paraId="13BDBD92" w14:textId="5CBD0F5A" w:rsidR="00D340B7" w:rsidRDefault="00183C1F">
            <w:pPr>
              <w:pStyle w:val="TableParagraph"/>
              <w:spacing w:line="283" w:lineRule="auto"/>
              <w:ind w:left="195"/>
              <w:rPr>
                <w:sz w:val="21"/>
              </w:rPr>
            </w:pPr>
            <w:r>
              <w:rPr>
                <w:sz w:val="21"/>
              </w:rPr>
              <w:t>rätt</w:t>
            </w:r>
            <w:r>
              <w:rPr>
                <w:spacing w:val="-3"/>
                <w:sz w:val="21"/>
              </w:rPr>
              <w:t xml:space="preserve"> </w:t>
            </w:r>
            <w:r>
              <w:rPr>
                <w:sz w:val="21"/>
              </w:rPr>
              <w:t>att</w:t>
            </w:r>
            <w:r>
              <w:rPr>
                <w:spacing w:val="-3"/>
                <w:sz w:val="21"/>
              </w:rPr>
              <w:t xml:space="preserve"> </w:t>
            </w:r>
            <w:r>
              <w:rPr>
                <w:sz w:val="21"/>
              </w:rPr>
              <w:t>enligt</w:t>
            </w:r>
            <w:r>
              <w:rPr>
                <w:spacing w:val="-3"/>
                <w:sz w:val="21"/>
              </w:rPr>
              <w:t xml:space="preserve"> </w:t>
            </w:r>
            <w:r>
              <w:rPr>
                <w:sz w:val="21"/>
              </w:rPr>
              <w:t>dessa</w:t>
            </w:r>
            <w:r>
              <w:rPr>
                <w:spacing w:val="-6"/>
                <w:sz w:val="21"/>
              </w:rPr>
              <w:t xml:space="preserve"> </w:t>
            </w:r>
            <w:r>
              <w:rPr>
                <w:sz w:val="21"/>
              </w:rPr>
              <w:t>villkor</w:t>
            </w:r>
            <w:r>
              <w:rPr>
                <w:spacing w:val="-5"/>
                <w:sz w:val="21"/>
              </w:rPr>
              <w:t xml:space="preserve"> </w:t>
            </w:r>
            <w:r>
              <w:rPr>
                <w:sz w:val="21"/>
              </w:rPr>
              <w:t>teckna</w:t>
            </w:r>
            <w:r>
              <w:rPr>
                <w:spacing w:val="-3"/>
                <w:sz w:val="21"/>
              </w:rPr>
              <w:t xml:space="preserve"> </w:t>
            </w:r>
            <w:r>
              <w:rPr>
                <w:sz w:val="21"/>
              </w:rPr>
              <w:t>nya</w:t>
            </w:r>
            <w:r>
              <w:rPr>
                <w:spacing w:val="-6"/>
                <w:sz w:val="21"/>
              </w:rPr>
              <w:t xml:space="preserve"> </w:t>
            </w:r>
            <w:r w:rsidR="00A00B9B">
              <w:rPr>
                <w:sz w:val="21"/>
              </w:rPr>
              <w:t>Aktie</w:t>
            </w:r>
            <w:r>
              <w:rPr>
                <w:sz w:val="21"/>
              </w:rPr>
              <w:t>r</w:t>
            </w:r>
            <w:r>
              <w:rPr>
                <w:spacing w:val="-3"/>
                <w:sz w:val="21"/>
              </w:rPr>
              <w:t xml:space="preserve"> </w:t>
            </w:r>
            <w:r>
              <w:rPr>
                <w:sz w:val="21"/>
              </w:rPr>
              <w:t>i</w:t>
            </w:r>
            <w:r>
              <w:rPr>
                <w:spacing w:val="-2"/>
                <w:sz w:val="21"/>
              </w:rPr>
              <w:t xml:space="preserve"> </w:t>
            </w:r>
            <w:r>
              <w:rPr>
                <w:sz w:val="21"/>
              </w:rPr>
              <w:t>bolaget mot betalning i pengar enligt dessa villkor.</w:t>
            </w:r>
          </w:p>
        </w:tc>
      </w:tr>
      <w:tr w:rsidR="00D340B7" w14:paraId="1423B247" w14:textId="77777777">
        <w:trPr>
          <w:trHeight w:val="835"/>
        </w:trPr>
        <w:tc>
          <w:tcPr>
            <w:tcW w:w="2831" w:type="dxa"/>
          </w:tcPr>
          <w:p w14:paraId="325E2947" w14:textId="77777777" w:rsidR="00D340B7" w:rsidRDefault="00D340B7">
            <w:pPr>
              <w:pStyle w:val="TableParagraph"/>
              <w:spacing w:before="2"/>
              <w:ind w:left="0"/>
              <w:rPr>
                <w:sz w:val="21"/>
              </w:rPr>
            </w:pPr>
          </w:p>
          <w:p w14:paraId="6162603C" w14:textId="77777777" w:rsidR="00D340B7" w:rsidRDefault="00183C1F">
            <w:pPr>
              <w:pStyle w:val="TableParagraph"/>
              <w:rPr>
                <w:sz w:val="21"/>
              </w:rPr>
            </w:pPr>
            <w:r>
              <w:rPr>
                <w:spacing w:val="-2"/>
                <w:sz w:val="21"/>
              </w:rPr>
              <w:t>”</w:t>
            </w:r>
            <w:r>
              <w:rPr>
                <w:b/>
                <w:spacing w:val="-2"/>
                <w:sz w:val="21"/>
              </w:rPr>
              <w:t>teckningsoptionsbevis</w:t>
            </w:r>
            <w:r>
              <w:rPr>
                <w:spacing w:val="-2"/>
                <w:sz w:val="21"/>
              </w:rPr>
              <w:t>”</w:t>
            </w:r>
          </w:p>
        </w:tc>
        <w:tc>
          <w:tcPr>
            <w:tcW w:w="5464" w:type="dxa"/>
          </w:tcPr>
          <w:p w14:paraId="1612B6AA" w14:textId="77777777" w:rsidR="00D340B7" w:rsidRDefault="00D340B7">
            <w:pPr>
              <w:pStyle w:val="TableParagraph"/>
              <w:ind w:left="0"/>
              <w:rPr>
                <w:sz w:val="21"/>
              </w:rPr>
            </w:pPr>
          </w:p>
          <w:p w14:paraId="66F65B91" w14:textId="77777777" w:rsidR="00D340B7" w:rsidRDefault="00183C1F">
            <w:pPr>
              <w:pStyle w:val="TableParagraph"/>
              <w:spacing w:line="283" w:lineRule="auto"/>
              <w:ind w:left="195"/>
              <w:rPr>
                <w:sz w:val="21"/>
              </w:rPr>
            </w:pPr>
            <w:r>
              <w:rPr>
                <w:sz w:val="21"/>
              </w:rPr>
              <w:t>skriftligt</w:t>
            </w:r>
            <w:r>
              <w:rPr>
                <w:spacing w:val="-6"/>
                <w:sz w:val="21"/>
              </w:rPr>
              <w:t xml:space="preserve"> </w:t>
            </w:r>
            <w:r>
              <w:rPr>
                <w:sz w:val="21"/>
              </w:rPr>
              <w:t>bevis,</w:t>
            </w:r>
            <w:r>
              <w:rPr>
                <w:spacing w:val="-5"/>
                <w:sz w:val="21"/>
              </w:rPr>
              <w:t xml:space="preserve"> </w:t>
            </w:r>
            <w:r>
              <w:rPr>
                <w:sz w:val="21"/>
              </w:rPr>
              <w:t>ställt</w:t>
            </w:r>
            <w:r>
              <w:rPr>
                <w:spacing w:val="-6"/>
                <w:sz w:val="21"/>
              </w:rPr>
              <w:t xml:space="preserve"> </w:t>
            </w:r>
            <w:r>
              <w:rPr>
                <w:sz w:val="21"/>
              </w:rPr>
              <w:t>till</w:t>
            </w:r>
            <w:r>
              <w:rPr>
                <w:spacing w:val="-6"/>
                <w:sz w:val="21"/>
              </w:rPr>
              <w:t xml:space="preserve"> </w:t>
            </w:r>
            <w:r>
              <w:rPr>
                <w:sz w:val="21"/>
              </w:rPr>
              <w:t>innehavaren,</w:t>
            </w:r>
            <w:r>
              <w:rPr>
                <w:spacing w:val="-5"/>
                <w:sz w:val="21"/>
              </w:rPr>
              <w:t xml:space="preserve"> </w:t>
            </w:r>
            <w:r>
              <w:rPr>
                <w:sz w:val="21"/>
              </w:rPr>
              <w:t>som</w:t>
            </w:r>
            <w:r>
              <w:rPr>
                <w:spacing w:val="-5"/>
                <w:sz w:val="21"/>
              </w:rPr>
              <w:t xml:space="preserve"> </w:t>
            </w:r>
            <w:r>
              <w:rPr>
                <w:sz w:val="21"/>
              </w:rPr>
              <w:t>bolaget</w:t>
            </w:r>
            <w:r>
              <w:rPr>
                <w:spacing w:val="-6"/>
                <w:sz w:val="21"/>
              </w:rPr>
              <w:t xml:space="preserve"> </w:t>
            </w:r>
            <w:proofErr w:type="gramStart"/>
            <w:r>
              <w:rPr>
                <w:sz w:val="21"/>
              </w:rPr>
              <w:t>ut- färdat</w:t>
            </w:r>
            <w:proofErr w:type="gramEnd"/>
            <w:r>
              <w:rPr>
                <w:sz w:val="21"/>
              </w:rPr>
              <w:t xml:space="preserve"> som bärare av teckningsoption.</w:t>
            </w:r>
          </w:p>
        </w:tc>
      </w:tr>
      <w:tr w:rsidR="00D340B7" w14:paraId="12244520" w14:textId="77777777">
        <w:trPr>
          <w:trHeight w:val="599"/>
        </w:trPr>
        <w:tc>
          <w:tcPr>
            <w:tcW w:w="2831" w:type="dxa"/>
          </w:tcPr>
          <w:p w14:paraId="387B1726" w14:textId="77777777" w:rsidR="00D340B7" w:rsidRDefault="00183C1F">
            <w:pPr>
              <w:pStyle w:val="TableParagraph"/>
              <w:spacing w:before="80"/>
              <w:rPr>
                <w:sz w:val="21"/>
              </w:rPr>
            </w:pPr>
            <w:r>
              <w:rPr>
                <w:spacing w:val="-2"/>
                <w:sz w:val="21"/>
              </w:rPr>
              <w:t>”</w:t>
            </w:r>
            <w:r>
              <w:rPr>
                <w:b/>
                <w:spacing w:val="-2"/>
                <w:sz w:val="21"/>
              </w:rPr>
              <w:t>teckningsperiod</w:t>
            </w:r>
            <w:r>
              <w:rPr>
                <w:spacing w:val="-2"/>
                <w:sz w:val="21"/>
              </w:rPr>
              <w:t>”</w:t>
            </w:r>
          </w:p>
        </w:tc>
        <w:tc>
          <w:tcPr>
            <w:tcW w:w="5464" w:type="dxa"/>
          </w:tcPr>
          <w:p w14:paraId="6533DFF9" w14:textId="77777777" w:rsidR="00D340B7" w:rsidRDefault="00183C1F">
            <w:pPr>
              <w:pStyle w:val="TableParagraph"/>
              <w:spacing w:before="20" w:line="280" w:lineRule="atLeast"/>
              <w:ind w:left="195"/>
              <w:rPr>
                <w:sz w:val="21"/>
              </w:rPr>
            </w:pPr>
            <w:r>
              <w:rPr>
                <w:sz w:val="21"/>
              </w:rPr>
              <w:t>den</w:t>
            </w:r>
            <w:r>
              <w:rPr>
                <w:spacing w:val="-4"/>
                <w:sz w:val="21"/>
              </w:rPr>
              <w:t xml:space="preserve"> </w:t>
            </w:r>
            <w:r>
              <w:rPr>
                <w:sz w:val="21"/>
              </w:rPr>
              <w:t>period</w:t>
            </w:r>
            <w:r>
              <w:rPr>
                <w:spacing w:val="-6"/>
                <w:sz w:val="21"/>
              </w:rPr>
              <w:t xml:space="preserve"> </w:t>
            </w:r>
            <w:r>
              <w:rPr>
                <w:sz w:val="21"/>
              </w:rPr>
              <w:t>under</w:t>
            </w:r>
            <w:r>
              <w:rPr>
                <w:spacing w:val="-5"/>
                <w:sz w:val="21"/>
              </w:rPr>
              <w:t xml:space="preserve"> </w:t>
            </w:r>
            <w:r>
              <w:rPr>
                <w:sz w:val="21"/>
              </w:rPr>
              <w:t>vilken</w:t>
            </w:r>
            <w:r>
              <w:rPr>
                <w:spacing w:val="-4"/>
                <w:sz w:val="21"/>
              </w:rPr>
              <w:t xml:space="preserve"> </w:t>
            </w:r>
            <w:r>
              <w:rPr>
                <w:sz w:val="21"/>
              </w:rPr>
              <w:t>teckning</w:t>
            </w:r>
            <w:r>
              <w:rPr>
                <w:spacing w:val="-4"/>
                <w:sz w:val="21"/>
              </w:rPr>
              <w:t xml:space="preserve"> </w:t>
            </w:r>
            <w:r>
              <w:rPr>
                <w:sz w:val="21"/>
              </w:rPr>
              <w:t>får</w:t>
            </w:r>
            <w:r>
              <w:rPr>
                <w:spacing w:val="-5"/>
                <w:sz w:val="21"/>
              </w:rPr>
              <w:t xml:space="preserve"> </w:t>
            </w:r>
            <w:r>
              <w:rPr>
                <w:sz w:val="21"/>
              </w:rPr>
              <w:t>ske</w:t>
            </w:r>
            <w:r>
              <w:rPr>
                <w:spacing w:val="-5"/>
                <w:sz w:val="21"/>
              </w:rPr>
              <w:t xml:space="preserve"> </w:t>
            </w:r>
            <w:r>
              <w:rPr>
                <w:sz w:val="21"/>
              </w:rPr>
              <w:t>enligt</w:t>
            </w:r>
            <w:r>
              <w:rPr>
                <w:spacing w:val="-5"/>
                <w:sz w:val="21"/>
              </w:rPr>
              <w:t xml:space="preserve"> </w:t>
            </w:r>
            <w:r>
              <w:rPr>
                <w:sz w:val="21"/>
              </w:rPr>
              <w:t xml:space="preserve">dessa </w:t>
            </w:r>
            <w:r>
              <w:rPr>
                <w:spacing w:val="-2"/>
                <w:sz w:val="21"/>
              </w:rPr>
              <w:t>villkor.</w:t>
            </w:r>
          </w:p>
        </w:tc>
      </w:tr>
    </w:tbl>
    <w:p w14:paraId="147CA529" w14:textId="77777777" w:rsidR="00D340B7" w:rsidRDefault="00D340B7">
      <w:pPr>
        <w:pStyle w:val="BodyText"/>
        <w:spacing w:before="0"/>
        <w:ind w:left="0" w:firstLine="0"/>
        <w:rPr>
          <w:sz w:val="20"/>
        </w:rPr>
      </w:pPr>
    </w:p>
    <w:p w14:paraId="0CD8C2C8" w14:textId="77777777" w:rsidR="00D340B7" w:rsidRDefault="00D340B7">
      <w:pPr>
        <w:pStyle w:val="BodyText"/>
        <w:spacing w:before="1"/>
        <w:ind w:left="0" w:firstLine="0"/>
        <w:rPr>
          <w:sz w:val="23"/>
        </w:rPr>
      </w:pPr>
    </w:p>
    <w:p w14:paraId="72B51E90" w14:textId="29CD4FBD" w:rsidR="00D340B7" w:rsidRDefault="00A00B9B">
      <w:pPr>
        <w:pStyle w:val="Heading1"/>
        <w:numPr>
          <w:ilvl w:val="0"/>
          <w:numId w:val="1"/>
        </w:numPr>
        <w:tabs>
          <w:tab w:val="left" w:pos="1382"/>
          <w:tab w:val="left" w:pos="1383"/>
        </w:tabs>
        <w:spacing w:before="0"/>
        <w:jc w:val="both"/>
      </w:pPr>
      <w:r>
        <w:t>Teckningsoptioner</w:t>
      </w:r>
      <w:r>
        <w:rPr>
          <w:spacing w:val="-13"/>
        </w:rPr>
        <w:t xml:space="preserve"> </w:t>
      </w:r>
      <w:proofErr w:type="gramStart"/>
      <w:r>
        <w:rPr>
          <w:spacing w:val="-4"/>
        </w:rPr>
        <w:t>m.m.</w:t>
      </w:r>
      <w:proofErr w:type="gramEnd"/>
    </w:p>
    <w:p w14:paraId="29626516" w14:textId="38A42C69" w:rsidR="00D340B7" w:rsidRDefault="00B07A8F">
      <w:pPr>
        <w:pStyle w:val="ListParagraph"/>
        <w:numPr>
          <w:ilvl w:val="1"/>
          <w:numId w:val="1"/>
        </w:numPr>
        <w:tabs>
          <w:tab w:val="left" w:pos="1382"/>
          <w:tab w:val="left" w:pos="1383"/>
        </w:tabs>
        <w:spacing w:before="164"/>
        <w:jc w:val="both"/>
        <w:rPr>
          <w:sz w:val="21"/>
        </w:rPr>
      </w:pPr>
      <w:r w:rsidRPr="00B07A8F">
        <w:rPr>
          <w:sz w:val="21"/>
        </w:rPr>
        <w:t xml:space="preserve">Det sammanlagda antalet </w:t>
      </w:r>
      <w:r>
        <w:rPr>
          <w:sz w:val="21"/>
        </w:rPr>
        <w:t>Teckningsoptioner TO</w:t>
      </w:r>
      <w:r w:rsidR="00260103">
        <w:rPr>
          <w:sz w:val="21"/>
        </w:rPr>
        <w:t>4</w:t>
      </w:r>
      <w:r w:rsidRPr="00B07A8F">
        <w:rPr>
          <w:sz w:val="21"/>
        </w:rPr>
        <w:t xml:space="preserve"> uppgår till högst </w:t>
      </w:r>
      <w:r w:rsidR="00260103" w:rsidRPr="00260103">
        <w:rPr>
          <w:sz w:val="21"/>
        </w:rPr>
        <w:t>55 406 511</w:t>
      </w:r>
      <w:r w:rsidR="0071258B">
        <w:rPr>
          <w:spacing w:val="-2"/>
          <w:sz w:val="21"/>
        </w:rPr>
        <w:t>.</w:t>
      </w:r>
    </w:p>
    <w:p w14:paraId="3ECCD0B0" w14:textId="2D50C298" w:rsidR="00D340B7" w:rsidRPr="00324D83" w:rsidRDefault="00A62558" w:rsidP="00324D83">
      <w:pPr>
        <w:pStyle w:val="ListParagraph"/>
        <w:numPr>
          <w:ilvl w:val="1"/>
          <w:numId w:val="1"/>
        </w:numPr>
        <w:tabs>
          <w:tab w:val="left" w:pos="1382"/>
          <w:tab w:val="left" w:pos="1383"/>
        </w:tabs>
        <w:spacing w:before="159" w:line="283" w:lineRule="auto"/>
        <w:ind w:right="503"/>
        <w:jc w:val="both"/>
        <w:rPr>
          <w:sz w:val="21"/>
        </w:rPr>
      </w:pPr>
      <w:r w:rsidRPr="00A62558">
        <w:rPr>
          <w:sz w:val="21"/>
        </w:rPr>
        <w:t>Teckningsoptionerna ska registreras av Euroclear i ett avstämningsregister enligt 4 kap. lagen (1998:1479) om värdepapperscentraler och kontoföring av finansiella instrument, i följd varav inga teckningsoptionsbevis kommer att utges.</w:t>
      </w:r>
    </w:p>
    <w:p w14:paraId="364F9526" w14:textId="77777777" w:rsidR="00324D83" w:rsidRPr="00324D83" w:rsidRDefault="00183C1F" w:rsidP="00324D83">
      <w:pPr>
        <w:pStyle w:val="ListParagraph"/>
        <w:numPr>
          <w:ilvl w:val="1"/>
          <w:numId w:val="1"/>
        </w:numPr>
        <w:tabs>
          <w:tab w:val="left" w:pos="1382"/>
          <w:tab w:val="left" w:pos="1383"/>
        </w:tabs>
        <w:spacing w:before="116"/>
        <w:jc w:val="both"/>
        <w:rPr>
          <w:sz w:val="21"/>
        </w:rPr>
      </w:pPr>
      <w:r>
        <w:rPr>
          <w:sz w:val="21"/>
        </w:rPr>
        <w:t>Bolaget</w:t>
      </w:r>
      <w:r>
        <w:rPr>
          <w:spacing w:val="-9"/>
          <w:sz w:val="21"/>
        </w:rPr>
        <w:t xml:space="preserve"> </w:t>
      </w:r>
      <w:r>
        <w:rPr>
          <w:sz w:val="21"/>
        </w:rPr>
        <w:t>utfäster</w:t>
      </w:r>
      <w:r>
        <w:rPr>
          <w:spacing w:val="-6"/>
          <w:sz w:val="21"/>
        </w:rPr>
        <w:t xml:space="preserve"> </w:t>
      </w:r>
      <w:r>
        <w:rPr>
          <w:sz w:val="21"/>
        </w:rPr>
        <w:t>sig</w:t>
      </w:r>
      <w:r>
        <w:rPr>
          <w:spacing w:val="-5"/>
          <w:sz w:val="21"/>
        </w:rPr>
        <w:t xml:space="preserve"> </w:t>
      </w:r>
      <w:r>
        <w:rPr>
          <w:sz w:val="21"/>
        </w:rPr>
        <w:t>att</w:t>
      </w:r>
      <w:r>
        <w:rPr>
          <w:spacing w:val="-6"/>
          <w:sz w:val="21"/>
        </w:rPr>
        <w:t xml:space="preserve"> </w:t>
      </w:r>
      <w:r>
        <w:rPr>
          <w:sz w:val="21"/>
        </w:rPr>
        <w:t>verkställa</w:t>
      </w:r>
      <w:r>
        <w:rPr>
          <w:spacing w:val="-6"/>
          <w:sz w:val="21"/>
        </w:rPr>
        <w:t xml:space="preserve"> </w:t>
      </w:r>
      <w:r>
        <w:rPr>
          <w:sz w:val="21"/>
        </w:rPr>
        <w:t>teckning</w:t>
      </w:r>
      <w:r w:rsidR="00EB3401">
        <w:rPr>
          <w:sz w:val="21"/>
        </w:rPr>
        <w:t xml:space="preserve"> och tilldelning</w:t>
      </w:r>
      <w:r>
        <w:rPr>
          <w:spacing w:val="-5"/>
          <w:sz w:val="21"/>
        </w:rPr>
        <w:t xml:space="preserve"> </w:t>
      </w:r>
      <w:r>
        <w:rPr>
          <w:sz w:val="21"/>
        </w:rPr>
        <w:t>i</w:t>
      </w:r>
      <w:r>
        <w:rPr>
          <w:spacing w:val="-8"/>
          <w:sz w:val="21"/>
        </w:rPr>
        <w:t xml:space="preserve"> </w:t>
      </w:r>
      <w:r>
        <w:rPr>
          <w:sz w:val="21"/>
        </w:rPr>
        <w:t>enlighet</w:t>
      </w:r>
      <w:r>
        <w:rPr>
          <w:spacing w:val="-6"/>
          <w:sz w:val="21"/>
        </w:rPr>
        <w:t xml:space="preserve"> </w:t>
      </w:r>
      <w:r>
        <w:rPr>
          <w:sz w:val="21"/>
        </w:rPr>
        <w:t>med</w:t>
      </w:r>
      <w:r>
        <w:rPr>
          <w:spacing w:val="-7"/>
          <w:sz w:val="21"/>
        </w:rPr>
        <w:t xml:space="preserve"> </w:t>
      </w:r>
      <w:r>
        <w:rPr>
          <w:sz w:val="21"/>
        </w:rPr>
        <w:t>dessa</w:t>
      </w:r>
      <w:r>
        <w:rPr>
          <w:spacing w:val="-6"/>
          <w:sz w:val="21"/>
        </w:rPr>
        <w:t xml:space="preserve"> </w:t>
      </w:r>
      <w:r>
        <w:rPr>
          <w:spacing w:val="-2"/>
          <w:sz w:val="21"/>
        </w:rPr>
        <w:t>villkor.</w:t>
      </w:r>
    </w:p>
    <w:p w14:paraId="7EA19013" w14:textId="544D9F4B" w:rsidR="00324D83" w:rsidRDefault="00324D83">
      <w:pPr>
        <w:jc w:val="both"/>
        <w:rPr>
          <w:sz w:val="21"/>
        </w:rPr>
        <w:sectPr w:rsidR="00324D83">
          <w:type w:val="continuous"/>
          <w:pgSz w:w="11910" w:h="16840"/>
          <w:pgMar w:top="1920" w:right="1140" w:bottom="280" w:left="1680" w:header="720" w:footer="720" w:gutter="0"/>
          <w:cols w:space="720"/>
        </w:sectPr>
      </w:pPr>
    </w:p>
    <w:p w14:paraId="5376E9C5" w14:textId="77777777" w:rsidR="00A3038D" w:rsidRPr="00A3038D" w:rsidRDefault="00183C1F" w:rsidP="00A3038D">
      <w:pPr>
        <w:pStyle w:val="Heading1"/>
        <w:numPr>
          <w:ilvl w:val="0"/>
          <w:numId w:val="1"/>
        </w:numPr>
        <w:tabs>
          <w:tab w:val="left" w:pos="1382"/>
          <w:tab w:val="left" w:pos="1383"/>
        </w:tabs>
      </w:pPr>
      <w:r>
        <w:lastRenderedPageBreak/>
        <w:t>Rätt</w:t>
      </w:r>
      <w:r>
        <w:rPr>
          <w:spacing w:val="-4"/>
        </w:rPr>
        <w:t xml:space="preserve"> </w:t>
      </w:r>
      <w:r>
        <w:t>att</w:t>
      </w:r>
      <w:r>
        <w:rPr>
          <w:spacing w:val="-4"/>
        </w:rPr>
        <w:t xml:space="preserve"> </w:t>
      </w:r>
      <w:r>
        <w:rPr>
          <w:spacing w:val="-2"/>
        </w:rPr>
        <w:t>teckna</w:t>
      </w:r>
    </w:p>
    <w:p w14:paraId="0722EEE3" w14:textId="35993B6E" w:rsidR="00324D83" w:rsidRPr="0006483A" w:rsidRDefault="00324D83" w:rsidP="0006483A">
      <w:pPr>
        <w:pStyle w:val="ListParagraph"/>
        <w:numPr>
          <w:ilvl w:val="1"/>
          <w:numId w:val="1"/>
        </w:numPr>
        <w:tabs>
          <w:tab w:val="left" w:pos="1382"/>
          <w:tab w:val="left" w:pos="1383"/>
        </w:tabs>
        <w:spacing w:before="123" w:line="280" w:lineRule="auto"/>
        <w:ind w:right="374"/>
        <w:rPr>
          <w:b/>
          <w:bCs/>
        </w:rPr>
      </w:pPr>
      <w:r w:rsidRPr="0006483A">
        <w:rPr>
          <w:sz w:val="21"/>
          <w:szCs w:val="21"/>
        </w:rPr>
        <w:t xml:space="preserve">Varje teckningsoption ska medföra en rätt att teckna en ny aktie i bolaget till en kurs om </w:t>
      </w:r>
      <w:r w:rsidR="00260103">
        <w:rPr>
          <w:sz w:val="21"/>
          <w:szCs w:val="21"/>
        </w:rPr>
        <w:t>0,07 kronor</w:t>
      </w:r>
      <w:r w:rsidRPr="0006483A">
        <w:rPr>
          <w:sz w:val="21"/>
          <w:szCs w:val="21"/>
        </w:rPr>
        <w:t>. Den del av teckningskursen som överstiger akties kvotvärde ska föras till den fria överkursfonden.</w:t>
      </w:r>
    </w:p>
    <w:p w14:paraId="57CD959C" w14:textId="1A2FAF3E" w:rsidR="00D340B7" w:rsidRPr="0006483A" w:rsidRDefault="00183C1F">
      <w:pPr>
        <w:pStyle w:val="ListParagraph"/>
        <w:numPr>
          <w:ilvl w:val="1"/>
          <w:numId w:val="1"/>
        </w:numPr>
        <w:tabs>
          <w:tab w:val="left" w:pos="1382"/>
          <w:tab w:val="left" w:pos="1383"/>
        </w:tabs>
        <w:spacing w:before="123" w:line="280" w:lineRule="auto"/>
        <w:ind w:right="374"/>
        <w:rPr>
          <w:sz w:val="21"/>
          <w:szCs w:val="21"/>
        </w:rPr>
      </w:pPr>
      <w:r w:rsidRPr="00A62558">
        <w:rPr>
          <w:sz w:val="21"/>
          <w:szCs w:val="21"/>
        </w:rPr>
        <w:t xml:space="preserve">Teckningskursen och det antal </w:t>
      </w:r>
      <w:r w:rsidR="00A00B9B" w:rsidRPr="00A62558">
        <w:rPr>
          <w:sz w:val="21"/>
          <w:szCs w:val="21"/>
        </w:rPr>
        <w:t>Aktie</w:t>
      </w:r>
      <w:r w:rsidRPr="00A62558">
        <w:rPr>
          <w:sz w:val="21"/>
          <w:szCs w:val="21"/>
        </w:rPr>
        <w:t xml:space="preserve">r som varje teckningsoption ger rätt att teckna kan bli föremål för </w:t>
      </w:r>
      <w:r w:rsidRPr="00CD213F">
        <w:rPr>
          <w:sz w:val="21"/>
          <w:szCs w:val="21"/>
        </w:rPr>
        <w:t>justering i enlighet med bestämmelserna i punkt 8 nedan.</w:t>
      </w:r>
      <w:r w:rsidRPr="0006483A">
        <w:rPr>
          <w:spacing w:val="-2"/>
          <w:sz w:val="21"/>
          <w:szCs w:val="21"/>
        </w:rPr>
        <w:t xml:space="preserve"> </w:t>
      </w:r>
      <w:r w:rsidRPr="0006483A">
        <w:rPr>
          <w:sz w:val="21"/>
          <w:szCs w:val="21"/>
        </w:rPr>
        <w:t>Om tillämpningen</w:t>
      </w:r>
      <w:r w:rsidRPr="0006483A">
        <w:rPr>
          <w:spacing w:val="-3"/>
          <w:sz w:val="21"/>
          <w:szCs w:val="21"/>
        </w:rPr>
        <w:t xml:space="preserve"> </w:t>
      </w:r>
      <w:r w:rsidRPr="0006483A">
        <w:rPr>
          <w:sz w:val="21"/>
          <w:szCs w:val="21"/>
        </w:rPr>
        <w:t>av dessa</w:t>
      </w:r>
      <w:r w:rsidRPr="0006483A">
        <w:rPr>
          <w:spacing w:val="-1"/>
          <w:sz w:val="21"/>
          <w:szCs w:val="21"/>
        </w:rPr>
        <w:t xml:space="preserve"> </w:t>
      </w:r>
      <w:r w:rsidRPr="0006483A">
        <w:rPr>
          <w:sz w:val="21"/>
          <w:szCs w:val="21"/>
        </w:rPr>
        <w:t>bestämmelser</w:t>
      </w:r>
      <w:r w:rsidRPr="0006483A">
        <w:rPr>
          <w:spacing w:val="-1"/>
          <w:sz w:val="21"/>
          <w:szCs w:val="21"/>
        </w:rPr>
        <w:t xml:space="preserve"> </w:t>
      </w:r>
      <w:r w:rsidRPr="0006483A">
        <w:rPr>
          <w:sz w:val="21"/>
          <w:szCs w:val="21"/>
        </w:rPr>
        <w:t>skulle</w:t>
      </w:r>
      <w:r w:rsidRPr="0006483A">
        <w:rPr>
          <w:spacing w:val="-2"/>
          <w:sz w:val="21"/>
          <w:szCs w:val="21"/>
        </w:rPr>
        <w:t xml:space="preserve"> </w:t>
      </w:r>
      <w:r w:rsidRPr="0006483A">
        <w:rPr>
          <w:sz w:val="21"/>
          <w:szCs w:val="21"/>
        </w:rPr>
        <w:t>medföra</w:t>
      </w:r>
      <w:r w:rsidRPr="0006483A">
        <w:rPr>
          <w:spacing w:val="-1"/>
          <w:sz w:val="21"/>
          <w:szCs w:val="21"/>
        </w:rPr>
        <w:t xml:space="preserve"> </w:t>
      </w:r>
      <w:r w:rsidRPr="0006483A">
        <w:rPr>
          <w:sz w:val="21"/>
          <w:szCs w:val="21"/>
        </w:rPr>
        <w:t>att</w:t>
      </w:r>
      <w:r w:rsidRPr="0006483A">
        <w:rPr>
          <w:spacing w:val="-1"/>
          <w:sz w:val="21"/>
          <w:szCs w:val="21"/>
        </w:rPr>
        <w:t xml:space="preserve"> </w:t>
      </w:r>
      <w:proofErr w:type="gramStart"/>
      <w:r w:rsidRPr="0006483A">
        <w:rPr>
          <w:sz w:val="21"/>
          <w:szCs w:val="21"/>
        </w:rPr>
        <w:t>tecknings- kursen</w:t>
      </w:r>
      <w:proofErr w:type="gramEnd"/>
      <w:r w:rsidRPr="0006483A">
        <w:rPr>
          <w:sz w:val="21"/>
          <w:szCs w:val="21"/>
        </w:rPr>
        <w:t xml:space="preserve"> kommer att understiga då</w:t>
      </w:r>
      <w:r w:rsidRPr="0006483A">
        <w:rPr>
          <w:spacing w:val="-2"/>
          <w:sz w:val="21"/>
          <w:szCs w:val="21"/>
        </w:rPr>
        <w:t xml:space="preserve"> </w:t>
      </w:r>
      <w:r w:rsidRPr="0006483A">
        <w:rPr>
          <w:sz w:val="21"/>
          <w:szCs w:val="21"/>
        </w:rPr>
        <w:t>utestående aktiers då gällande kvotvärde ska teckningskursen</w:t>
      </w:r>
      <w:r w:rsidRPr="0006483A">
        <w:rPr>
          <w:spacing w:val="-3"/>
          <w:sz w:val="21"/>
          <w:szCs w:val="21"/>
        </w:rPr>
        <w:t xml:space="preserve"> </w:t>
      </w:r>
      <w:r w:rsidRPr="0006483A">
        <w:rPr>
          <w:sz w:val="21"/>
          <w:szCs w:val="21"/>
        </w:rPr>
        <w:t>i</w:t>
      </w:r>
      <w:r w:rsidRPr="0006483A">
        <w:rPr>
          <w:spacing w:val="-3"/>
          <w:sz w:val="21"/>
          <w:szCs w:val="21"/>
        </w:rPr>
        <w:t xml:space="preserve"> </w:t>
      </w:r>
      <w:r w:rsidRPr="0006483A">
        <w:rPr>
          <w:sz w:val="21"/>
          <w:szCs w:val="21"/>
        </w:rPr>
        <w:t>stället</w:t>
      </w:r>
      <w:r w:rsidRPr="0006483A">
        <w:rPr>
          <w:spacing w:val="-7"/>
          <w:sz w:val="21"/>
          <w:szCs w:val="21"/>
        </w:rPr>
        <w:t xml:space="preserve"> </w:t>
      </w:r>
      <w:r w:rsidRPr="0006483A">
        <w:rPr>
          <w:sz w:val="21"/>
          <w:szCs w:val="21"/>
        </w:rPr>
        <w:t>motsvara</w:t>
      </w:r>
      <w:r w:rsidRPr="0006483A">
        <w:rPr>
          <w:spacing w:val="-7"/>
          <w:sz w:val="21"/>
          <w:szCs w:val="21"/>
        </w:rPr>
        <w:t xml:space="preserve"> </w:t>
      </w:r>
      <w:r w:rsidRPr="0006483A">
        <w:rPr>
          <w:sz w:val="21"/>
          <w:szCs w:val="21"/>
        </w:rPr>
        <w:t>då</w:t>
      </w:r>
      <w:r w:rsidRPr="0006483A">
        <w:rPr>
          <w:spacing w:val="-4"/>
          <w:sz w:val="21"/>
          <w:szCs w:val="21"/>
        </w:rPr>
        <w:t xml:space="preserve"> </w:t>
      </w:r>
      <w:r w:rsidRPr="0006483A">
        <w:rPr>
          <w:sz w:val="21"/>
          <w:szCs w:val="21"/>
        </w:rPr>
        <w:t>utestående</w:t>
      </w:r>
      <w:r w:rsidRPr="0006483A">
        <w:rPr>
          <w:spacing w:val="-2"/>
          <w:sz w:val="21"/>
          <w:szCs w:val="21"/>
        </w:rPr>
        <w:t xml:space="preserve"> </w:t>
      </w:r>
      <w:r w:rsidRPr="0006483A">
        <w:rPr>
          <w:sz w:val="21"/>
          <w:szCs w:val="21"/>
        </w:rPr>
        <w:t>aktiers</w:t>
      </w:r>
      <w:r w:rsidRPr="0006483A">
        <w:rPr>
          <w:spacing w:val="-6"/>
          <w:sz w:val="21"/>
          <w:szCs w:val="21"/>
        </w:rPr>
        <w:t xml:space="preserve"> </w:t>
      </w:r>
      <w:r w:rsidRPr="0006483A">
        <w:rPr>
          <w:sz w:val="21"/>
          <w:szCs w:val="21"/>
        </w:rPr>
        <w:t>då</w:t>
      </w:r>
      <w:r w:rsidRPr="0006483A">
        <w:rPr>
          <w:spacing w:val="-4"/>
          <w:sz w:val="21"/>
          <w:szCs w:val="21"/>
        </w:rPr>
        <w:t xml:space="preserve"> </w:t>
      </w:r>
      <w:r w:rsidRPr="0006483A">
        <w:rPr>
          <w:sz w:val="21"/>
          <w:szCs w:val="21"/>
        </w:rPr>
        <w:t>gällande</w:t>
      </w:r>
      <w:r w:rsidRPr="0006483A">
        <w:rPr>
          <w:spacing w:val="-2"/>
          <w:sz w:val="21"/>
          <w:szCs w:val="21"/>
        </w:rPr>
        <w:t xml:space="preserve"> </w:t>
      </w:r>
      <w:r w:rsidRPr="0006483A">
        <w:rPr>
          <w:sz w:val="21"/>
          <w:szCs w:val="21"/>
        </w:rPr>
        <w:t>kvotvärde.</w:t>
      </w:r>
    </w:p>
    <w:p w14:paraId="04F15A51" w14:textId="77777777" w:rsidR="00D340B7" w:rsidRPr="0006483A" w:rsidRDefault="00183C1F">
      <w:pPr>
        <w:pStyle w:val="Heading1"/>
        <w:numPr>
          <w:ilvl w:val="0"/>
          <w:numId w:val="1"/>
        </w:numPr>
        <w:tabs>
          <w:tab w:val="left" w:pos="1382"/>
          <w:tab w:val="left" w:pos="1383"/>
        </w:tabs>
        <w:spacing w:before="122"/>
        <w:rPr>
          <w:rFonts w:ascii="Georgia" w:hAnsi="Georgia"/>
        </w:rPr>
      </w:pPr>
      <w:r w:rsidRPr="0006483A">
        <w:rPr>
          <w:rFonts w:ascii="Georgia" w:hAnsi="Georgia"/>
          <w:spacing w:val="-2"/>
        </w:rPr>
        <w:t>Teckning</w:t>
      </w:r>
    </w:p>
    <w:p w14:paraId="593B7F7A" w14:textId="396393FB" w:rsidR="00D340B7" w:rsidRPr="00A62558" w:rsidRDefault="00A3038D" w:rsidP="00A3038D">
      <w:pPr>
        <w:pStyle w:val="ListParagraph"/>
        <w:numPr>
          <w:ilvl w:val="1"/>
          <w:numId w:val="1"/>
        </w:numPr>
        <w:tabs>
          <w:tab w:val="left" w:pos="1382"/>
          <w:tab w:val="left" w:pos="1383"/>
        </w:tabs>
        <w:spacing w:before="160" w:line="283" w:lineRule="auto"/>
        <w:ind w:right="523"/>
        <w:jc w:val="both"/>
        <w:rPr>
          <w:sz w:val="21"/>
          <w:szCs w:val="21"/>
        </w:rPr>
      </w:pPr>
      <w:r w:rsidRPr="0006483A">
        <w:rPr>
          <w:rFonts w:cs="Arial"/>
          <w:bCs/>
          <w:iCs/>
          <w:sz w:val="21"/>
          <w:szCs w:val="21"/>
        </w:rPr>
        <w:t xml:space="preserve">Teckning av aktier med stöd av teckningsoptionerna ska, ske från och med den </w:t>
      </w:r>
      <w:r w:rsidR="001820D1" w:rsidRPr="001820D1">
        <w:rPr>
          <w:rFonts w:cs="Arial"/>
          <w:bCs/>
          <w:iCs/>
          <w:sz w:val="21"/>
          <w:szCs w:val="21"/>
        </w:rPr>
        <w:t xml:space="preserve">1 </w:t>
      </w:r>
      <w:r w:rsidR="00260103">
        <w:rPr>
          <w:rFonts w:cs="Arial"/>
          <w:bCs/>
          <w:iCs/>
          <w:sz w:val="21"/>
          <w:szCs w:val="21"/>
        </w:rPr>
        <w:t xml:space="preserve">juni </w:t>
      </w:r>
      <w:r w:rsidR="001820D1" w:rsidRPr="001820D1">
        <w:rPr>
          <w:rFonts w:cs="Arial"/>
          <w:bCs/>
          <w:iCs/>
          <w:sz w:val="21"/>
          <w:szCs w:val="21"/>
        </w:rPr>
        <w:t>202</w:t>
      </w:r>
      <w:r w:rsidR="00260103">
        <w:rPr>
          <w:rFonts w:cs="Arial"/>
          <w:bCs/>
          <w:iCs/>
          <w:sz w:val="21"/>
          <w:szCs w:val="21"/>
        </w:rPr>
        <w:t>7</w:t>
      </w:r>
      <w:r w:rsidR="001820D1" w:rsidRPr="001820D1">
        <w:rPr>
          <w:rFonts w:cs="Arial"/>
          <w:bCs/>
          <w:iCs/>
          <w:sz w:val="21"/>
          <w:szCs w:val="21"/>
        </w:rPr>
        <w:t xml:space="preserve"> till och med den </w:t>
      </w:r>
      <w:r w:rsidR="00260103">
        <w:rPr>
          <w:rFonts w:cs="Arial"/>
          <w:bCs/>
          <w:iCs/>
          <w:sz w:val="21"/>
          <w:szCs w:val="21"/>
        </w:rPr>
        <w:t xml:space="preserve">30 juni </w:t>
      </w:r>
      <w:r w:rsidR="001820D1" w:rsidRPr="001820D1">
        <w:rPr>
          <w:rFonts w:cs="Arial"/>
          <w:bCs/>
          <w:iCs/>
          <w:sz w:val="21"/>
          <w:szCs w:val="21"/>
        </w:rPr>
        <w:t>202</w:t>
      </w:r>
      <w:r w:rsidR="00260103">
        <w:rPr>
          <w:rFonts w:cs="Arial"/>
          <w:bCs/>
          <w:iCs/>
          <w:sz w:val="21"/>
          <w:szCs w:val="21"/>
        </w:rPr>
        <w:t>7</w:t>
      </w:r>
      <w:r w:rsidRPr="0006483A">
        <w:rPr>
          <w:rFonts w:cs="Arial"/>
          <w:bCs/>
          <w:iCs/>
          <w:sz w:val="21"/>
          <w:szCs w:val="21"/>
        </w:rPr>
        <w:t xml:space="preserve">. För teckningsoptionerna ska gälla omräkningsvillkor enigt </w:t>
      </w:r>
      <w:r w:rsidRPr="00A62558">
        <w:rPr>
          <w:sz w:val="21"/>
          <w:szCs w:val="21"/>
        </w:rPr>
        <w:t>bestämmelserna i punkt 8 nedan.</w:t>
      </w:r>
    </w:p>
    <w:p w14:paraId="5A9659EA" w14:textId="77777777" w:rsidR="00D340B7" w:rsidRDefault="00183C1F">
      <w:pPr>
        <w:pStyle w:val="ListParagraph"/>
        <w:numPr>
          <w:ilvl w:val="1"/>
          <w:numId w:val="1"/>
        </w:numPr>
        <w:tabs>
          <w:tab w:val="left" w:pos="1382"/>
          <w:tab w:val="left" w:pos="1383"/>
        </w:tabs>
        <w:spacing w:before="116" w:line="283" w:lineRule="auto"/>
        <w:ind w:right="287"/>
        <w:jc w:val="both"/>
        <w:rPr>
          <w:sz w:val="21"/>
        </w:rPr>
      </w:pPr>
      <w:r>
        <w:rPr>
          <w:sz w:val="21"/>
        </w:rPr>
        <w:t>Teckning</w:t>
      </w:r>
      <w:r>
        <w:rPr>
          <w:spacing w:val="-1"/>
          <w:sz w:val="21"/>
        </w:rPr>
        <w:t xml:space="preserve"> </w:t>
      </w:r>
      <w:r>
        <w:rPr>
          <w:sz w:val="21"/>
        </w:rPr>
        <w:t>kan</w:t>
      </w:r>
      <w:r>
        <w:rPr>
          <w:spacing w:val="-2"/>
          <w:sz w:val="21"/>
        </w:rPr>
        <w:t xml:space="preserve"> </w:t>
      </w:r>
      <w:r>
        <w:rPr>
          <w:sz w:val="21"/>
        </w:rPr>
        <w:t>ske</w:t>
      </w:r>
      <w:r>
        <w:rPr>
          <w:spacing w:val="-4"/>
          <w:sz w:val="21"/>
        </w:rPr>
        <w:t xml:space="preserve"> </w:t>
      </w:r>
      <w:r>
        <w:rPr>
          <w:sz w:val="21"/>
        </w:rPr>
        <w:t>endast</w:t>
      </w:r>
      <w:r>
        <w:rPr>
          <w:spacing w:val="-3"/>
          <w:sz w:val="21"/>
        </w:rPr>
        <w:t xml:space="preserve"> </w:t>
      </w:r>
      <w:r>
        <w:rPr>
          <w:sz w:val="21"/>
        </w:rPr>
        <w:t>av</w:t>
      </w:r>
      <w:r>
        <w:rPr>
          <w:spacing w:val="-2"/>
          <w:sz w:val="21"/>
        </w:rPr>
        <w:t xml:space="preserve"> </w:t>
      </w:r>
      <w:r>
        <w:rPr>
          <w:sz w:val="21"/>
        </w:rPr>
        <w:t>det</w:t>
      </w:r>
      <w:r>
        <w:rPr>
          <w:spacing w:val="-3"/>
          <w:sz w:val="21"/>
        </w:rPr>
        <w:t xml:space="preserve"> </w:t>
      </w:r>
      <w:r>
        <w:rPr>
          <w:sz w:val="21"/>
        </w:rPr>
        <w:t>hela</w:t>
      </w:r>
      <w:r>
        <w:rPr>
          <w:spacing w:val="-4"/>
          <w:sz w:val="21"/>
        </w:rPr>
        <w:t xml:space="preserve"> </w:t>
      </w:r>
      <w:r>
        <w:rPr>
          <w:sz w:val="21"/>
        </w:rPr>
        <w:t>antal</w:t>
      </w:r>
      <w:r>
        <w:rPr>
          <w:spacing w:val="-3"/>
          <w:sz w:val="21"/>
        </w:rPr>
        <w:t xml:space="preserve"> </w:t>
      </w:r>
      <w:r>
        <w:rPr>
          <w:sz w:val="21"/>
        </w:rPr>
        <w:t>aktier</w:t>
      </w:r>
      <w:r>
        <w:rPr>
          <w:spacing w:val="-3"/>
          <w:sz w:val="21"/>
        </w:rPr>
        <w:t xml:space="preserve"> </w:t>
      </w:r>
      <w:r>
        <w:rPr>
          <w:sz w:val="21"/>
        </w:rPr>
        <w:t>vartill</w:t>
      </w:r>
      <w:r>
        <w:rPr>
          <w:spacing w:val="-3"/>
          <w:sz w:val="21"/>
        </w:rPr>
        <w:t xml:space="preserve"> </w:t>
      </w:r>
      <w:r>
        <w:rPr>
          <w:sz w:val="21"/>
        </w:rPr>
        <w:t>det</w:t>
      </w:r>
      <w:r>
        <w:rPr>
          <w:spacing w:val="-3"/>
          <w:sz w:val="21"/>
        </w:rPr>
        <w:t xml:space="preserve"> </w:t>
      </w:r>
      <w:r>
        <w:rPr>
          <w:sz w:val="21"/>
        </w:rPr>
        <w:t>sammanlagda</w:t>
      </w:r>
      <w:r>
        <w:rPr>
          <w:spacing w:val="-3"/>
          <w:sz w:val="21"/>
        </w:rPr>
        <w:t xml:space="preserve"> </w:t>
      </w:r>
      <w:r>
        <w:rPr>
          <w:sz w:val="21"/>
        </w:rPr>
        <w:t>antalet teckningsoptioner,</w:t>
      </w:r>
      <w:r>
        <w:rPr>
          <w:spacing w:val="-3"/>
          <w:sz w:val="21"/>
        </w:rPr>
        <w:t xml:space="preserve"> </w:t>
      </w:r>
      <w:r>
        <w:rPr>
          <w:sz w:val="21"/>
        </w:rPr>
        <w:t>som</w:t>
      </w:r>
      <w:r>
        <w:rPr>
          <w:spacing w:val="-2"/>
          <w:sz w:val="21"/>
        </w:rPr>
        <w:t xml:space="preserve"> </w:t>
      </w:r>
      <w:r>
        <w:rPr>
          <w:sz w:val="21"/>
        </w:rPr>
        <w:t>samtidigt</w:t>
      </w:r>
      <w:r>
        <w:rPr>
          <w:spacing w:val="-4"/>
          <w:sz w:val="21"/>
        </w:rPr>
        <w:t xml:space="preserve"> </w:t>
      </w:r>
      <w:r>
        <w:rPr>
          <w:sz w:val="21"/>
        </w:rPr>
        <w:t>utnyttjas</w:t>
      </w:r>
      <w:r>
        <w:rPr>
          <w:spacing w:val="-3"/>
          <w:sz w:val="21"/>
        </w:rPr>
        <w:t xml:space="preserve"> </w:t>
      </w:r>
      <w:r>
        <w:rPr>
          <w:sz w:val="21"/>
        </w:rPr>
        <w:t>av</w:t>
      </w:r>
      <w:r>
        <w:rPr>
          <w:spacing w:val="-5"/>
          <w:sz w:val="21"/>
        </w:rPr>
        <w:t xml:space="preserve"> </w:t>
      </w:r>
      <w:r>
        <w:rPr>
          <w:sz w:val="21"/>
        </w:rPr>
        <w:t>en</w:t>
      </w:r>
      <w:r>
        <w:rPr>
          <w:spacing w:val="-3"/>
          <w:sz w:val="21"/>
        </w:rPr>
        <w:t xml:space="preserve"> </w:t>
      </w:r>
      <w:r>
        <w:rPr>
          <w:sz w:val="21"/>
        </w:rPr>
        <w:t>och</w:t>
      </w:r>
      <w:r>
        <w:rPr>
          <w:spacing w:val="-4"/>
          <w:sz w:val="21"/>
        </w:rPr>
        <w:t xml:space="preserve"> </w:t>
      </w:r>
      <w:r>
        <w:rPr>
          <w:sz w:val="21"/>
        </w:rPr>
        <w:t>samma</w:t>
      </w:r>
      <w:r>
        <w:rPr>
          <w:spacing w:val="-4"/>
          <w:sz w:val="21"/>
        </w:rPr>
        <w:t xml:space="preserve"> </w:t>
      </w:r>
      <w:r>
        <w:rPr>
          <w:sz w:val="21"/>
        </w:rPr>
        <w:t>optionsinnehavare för teckning, ger rätt att teckna.</w:t>
      </w:r>
    </w:p>
    <w:p w14:paraId="550443BE" w14:textId="34BE8082" w:rsidR="00D340B7" w:rsidRDefault="00183C1F">
      <w:pPr>
        <w:pStyle w:val="ListParagraph"/>
        <w:numPr>
          <w:ilvl w:val="1"/>
          <w:numId w:val="1"/>
        </w:numPr>
        <w:tabs>
          <w:tab w:val="left" w:pos="1382"/>
          <w:tab w:val="left" w:pos="1383"/>
        </w:tabs>
        <w:spacing w:before="115" w:line="280" w:lineRule="auto"/>
        <w:ind w:right="272"/>
        <w:rPr>
          <w:sz w:val="21"/>
        </w:rPr>
      </w:pPr>
      <w:r>
        <w:rPr>
          <w:sz w:val="21"/>
        </w:rPr>
        <w:t>Teckning</w:t>
      </w:r>
      <w:r>
        <w:rPr>
          <w:spacing w:val="-1"/>
          <w:sz w:val="21"/>
        </w:rPr>
        <w:t xml:space="preserve"> </w:t>
      </w:r>
      <w:r>
        <w:rPr>
          <w:sz w:val="21"/>
        </w:rPr>
        <w:t>sker</w:t>
      </w:r>
      <w:r>
        <w:rPr>
          <w:spacing w:val="-5"/>
          <w:sz w:val="21"/>
        </w:rPr>
        <w:t xml:space="preserve"> </w:t>
      </w:r>
      <w:r>
        <w:rPr>
          <w:sz w:val="21"/>
        </w:rPr>
        <w:t>genom</w:t>
      </w:r>
      <w:r>
        <w:rPr>
          <w:spacing w:val="-1"/>
          <w:sz w:val="21"/>
        </w:rPr>
        <w:t xml:space="preserve"> </w:t>
      </w:r>
      <w:r>
        <w:rPr>
          <w:sz w:val="21"/>
        </w:rPr>
        <w:t>att</w:t>
      </w:r>
      <w:r>
        <w:rPr>
          <w:spacing w:val="-3"/>
          <w:sz w:val="21"/>
        </w:rPr>
        <w:t xml:space="preserve"> </w:t>
      </w:r>
      <w:r>
        <w:rPr>
          <w:sz w:val="21"/>
        </w:rPr>
        <w:t>fastställd</w:t>
      </w:r>
      <w:r>
        <w:rPr>
          <w:spacing w:val="-1"/>
          <w:sz w:val="21"/>
        </w:rPr>
        <w:t xml:space="preserve"> </w:t>
      </w:r>
      <w:r>
        <w:rPr>
          <w:sz w:val="21"/>
        </w:rPr>
        <w:t>och</w:t>
      </w:r>
      <w:r>
        <w:rPr>
          <w:spacing w:val="-3"/>
          <w:sz w:val="21"/>
        </w:rPr>
        <w:t xml:space="preserve"> </w:t>
      </w:r>
      <w:r>
        <w:rPr>
          <w:sz w:val="21"/>
        </w:rPr>
        <w:t>av</w:t>
      </w:r>
      <w:r>
        <w:rPr>
          <w:spacing w:val="-2"/>
          <w:sz w:val="21"/>
        </w:rPr>
        <w:t xml:space="preserve"> </w:t>
      </w:r>
      <w:r>
        <w:rPr>
          <w:sz w:val="21"/>
        </w:rPr>
        <w:t>bolaget</w:t>
      </w:r>
      <w:r>
        <w:rPr>
          <w:spacing w:val="-3"/>
          <w:sz w:val="21"/>
        </w:rPr>
        <w:t xml:space="preserve"> </w:t>
      </w:r>
      <w:r>
        <w:rPr>
          <w:sz w:val="21"/>
        </w:rPr>
        <w:t>tillhandahållen</w:t>
      </w:r>
      <w:r>
        <w:rPr>
          <w:spacing w:val="-2"/>
          <w:sz w:val="21"/>
        </w:rPr>
        <w:t xml:space="preserve"> </w:t>
      </w:r>
      <w:r>
        <w:rPr>
          <w:sz w:val="21"/>
        </w:rPr>
        <w:t>anmälningssedel (teckningslista), vederbörligen ifylld och undertecknad, ges in tillsammans med de teckningsoptionsbevis som representerar de teckningsoptioner som utnyttjas</w:t>
      </w:r>
      <w:r>
        <w:rPr>
          <w:spacing w:val="-3"/>
          <w:sz w:val="21"/>
        </w:rPr>
        <w:t xml:space="preserve"> </w:t>
      </w:r>
      <w:r>
        <w:rPr>
          <w:sz w:val="21"/>
        </w:rPr>
        <w:t>för</w:t>
      </w:r>
      <w:r>
        <w:rPr>
          <w:spacing w:val="-4"/>
          <w:sz w:val="21"/>
        </w:rPr>
        <w:t xml:space="preserve"> </w:t>
      </w:r>
      <w:r>
        <w:rPr>
          <w:sz w:val="21"/>
        </w:rPr>
        <w:t>teckning</w:t>
      </w:r>
      <w:r>
        <w:rPr>
          <w:spacing w:val="-3"/>
          <w:sz w:val="21"/>
        </w:rPr>
        <w:t xml:space="preserve"> </w:t>
      </w:r>
      <w:r>
        <w:rPr>
          <w:sz w:val="21"/>
        </w:rPr>
        <w:t>(om</w:t>
      </w:r>
      <w:r>
        <w:rPr>
          <w:spacing w:val="-2"/>
          <w:sz w:val="21"/>
        </w:rPr>
        <w:t xml:space="preserve"> </w:t>
      </w:r>
      <w:r>
        <w:rPr>
          <w:sz w:val="21"/>
        </w:rPr>
        <w:t>sådana</w:t>
      </w:r>
      <w:r>
        <w:rPr>
          <w:spacing w:val="-4"/>
          <w:sz w:val="21"/>
        </w:rPr>
        <w:t xml:space="preserve"> </w:t>
      </w:r>
      <w:r>
        <w:rPr>
          <w:sz w:val="21"/>
        </w:rPr>
        <w:t>har</w:t>
      </w:r>
      <w:r>
        <w:rPr>
          <w:spacing w:val="-4"/>
          <w:sz w:val="21"/>
        </w:rPr>
        <w:t xml:space="preserve"> </w:t>
      </w:r>
      <w:r>
        <w:rPr>
          <w:sz w:val="21"/>
        </w:rPr>
        <w:t>utfärdats)</w:t>
      </w:r>
      <w:r>
        <w:rPr>
          <w:spacing w:val="-3"/>
          <w:sz w:val="21"/>
        </w:rPr>
        <w:t xml:space="preserve"> </w:t>
      </w:r>
      <w:r>
        <w:rPr>
          <w:sz w:val="21"/>
        </w:rPr>
        <w:t>till</w:t>
      </w:r>
      <w:r>
        <w:rPr>
          <w:spacing w:val="-4"/>
          <w:sz w:val="21"/>
        </w:rPr>
        <w:t xml:space="preserve"> </w:t>
      </w:r>
      <w:r>
        <w:rPr>
          <w:sz w:val="21"/>
        </w:rPr>
        <w:t>bolaget</w:t>
      </w:r>
      <w:r>
        <w:rPr>
          <w:spacing w:val="-4"/>
          <w:sz w:val="21"/>
        </w:rPr>
        <w:t xml:space="preserve"> </w:t>
      </w:r>
      <w:r>
        <w:rPr>
          <w:sz w:val="21"/>
        </w:rPr>
        <w:t>på</w:t>
      </w:r>
      <w:r>
        <w:rPr>
          <w:spacing w:val="-4"/>
          <w:sz w:val="21"/>
        </w:rPr>
        <w:t xml:space="preserve"> </w:t>
      </w:r>
      <w:r>
        <w:rPr>
          <w:sz w:val="21"/>
        </w:rPr>
        <w:t>i</w:t>
      </w:r>
      <w:r>
        <w:rPr>
          <w:spacing w:val="-3"/>
          <w:sz w:val="21"/>
        </w:rPr>
        <w:t xml:space="preserve"> </w:t>
      </w:r>
      <w:r>
        <w:rPr>
          <w:sz w:val="21"/>
        </w:rPr>
        <w:t>anmälningssedeln angiven adress.</w:t>
      </w:r>
    </w:p>
    <w:p w14:paraId="1FA7B2C8" w14:textId="77777777" w:rsidR="00D340B7" w:rsidRDefault="00183C1F">
      <w:pPr>
        <w:pStyle w:val="ListParagraph"/>
        <w:numPr>
          <w:ilvl w:val="1"/>
          <w:numId w:val="1"/>
        </w:numPr>
        <w:tabs>
          <w:tab w:val="left" w:pos="1382"/>
          <w:tab w:val="left" w:pos="1383"/>
        </w:tabs>
        <w:spacing w:before="126" w:line="280" w:lineRule="auto"/>
        <w:ind w:right="612"/>
        <w:jc w:val="both"/>
        <w:rPr>
          <w:sz w:val="21"/>
        </w:rPr>
      </w:pPr>
      <w:r>
        <w:rPr>
          <w:sz w:val="21"/>
        </w:rPr>
        <w:t>Kommer</w:t>
      </w:r>
      <w:r>
        <w:rPr>
          <w:spacing w:val="-6"/>
          <w:sz w:val="21"/>
        </w:rPr>
        <w:t xml:space="preserve"> </w:t>
      </w:r>
      <w:r>
        <w:rPr>
          <w:sz w:val="21"/>
        </w:rPr>
        <w:t>inte</w:t>
      </w:r>
      <w:r>
        <w:rPr>
          <w:spacing w:val="-4"/>
          <w:sz w:val="21"/>
        </w:rPr>
        <w:t xml:space="preserve"> </w:t>
      </w:r>
      <w:r>
        <w:rPr>
          <w:sz w:val="21"/>
        </w:rPr>
        <w:t>sådan</w:t>
      </w:r>
      <w:r>
        <w:rPr>
          <w:spacing w:val="-5"/>
          <w:sz w:val="21"/>
        </w:rPr>
        <w:t xml:space="preserve"> </w:t>
      </w:r>
      <w:r>
        <w:rPr>
          <w:sz w:val="21"/>
        </w:rPr>
        <w:t>anmälningssedel</w:t>
      </w:r>
      <w:r>
        <w:rPr>
          <w:spacing w:val="-6"/>
          <w:sz w:val="21"/>
        </w:rPr>
        <w:t xml:space="preserve"> </w:t>
      </w:r>
      <w:r>
        <w:rPr>
          <w:sz w:val="21"/>
        </w:rPr>
        <w:t>(teckningslista),</w:t>
      </w:r>
      <w:r>
        <w:rPr>
          <w:spacing w:val="-5"/>
          <w:sz w:val="21"/>
        </w:rPr>
        <w:t xml:space="preserve"> </w:t>
      </w:r>
      <w:r>
        <w:rPr>
          <w:sz w:val="21"/>
        </w:rPr>
        <w:t>tillsammans</w:t>
      </w:r>
      <w:r>
        <w:rPr>
          <w:spacing w:val="-8"/>
          <w:sz w:val="21"/>
        </w:rPr>
        <w:t xml:space="preserve"> </w:t>
      </w:r>
      <w:r>
        <w:rPr>
          <w:sz w:val="21"/>
        </w:rPr>
        <w:t>med</w:t>
      </w:r>
      <w:r>
        <w:rPr>
          <w:spacing w:val="-4"/>
          <w:sz w:val="21"/>
        </w:rPr>
        <w:t xml:space="preserve"> </w:t>
      </w:r>
      <w:r>
        <w:rPr>
          <w:sz w:val="21"/>
        </w:rPr>
        <w:t>nyss nämnda</w:t>
      </w:r>
      <w:r>
        <w:rPr>
          <w:spacing w:val="-2"/>
          <w:sz w:val="21"/>
        </w:rPr>
        <w:t xml:space="preserve"> </w:t>
      </w:r>
      <w:r>
        <w:rPr>
          <w:sz w:val="21"/>
        </w:rPr>
        <w:t>teckningsoptionsbevis</w:t>
      </w:r>
      <w:r>
        <w:rPr>
          <w:spacing w:val="-1"/>
          <w:sz w:val="21"/>
        </w:rPr>
        <w:t xml:space="preserve"> </w:t>
      </w:r>
      <w:r>
        <w:rPr>
          <w:sz w:val="21"/>
        </w:rPr>
        <w:t>(om sådana</w:t>
      </w:r>
      <w:r>
        <w:rPr>
          <w:spacing w:val="-2"/>
          <w:sz w:val="21"/>
        </w:rPr>
        <w:t xml:space="preserve"> </w:t>
      </w:r>
      <w:r>
        <w:rPr>
          <w:sz w:val="21"/>
        </w:rPr>
        <w:t>har</w:t>
      </w:r>
      <w:r>
        <w:rPr>
          <w:spacing w:val="-2"/>
          <w:sz w:val="21"/>
        </w:rPr>
        <w:t xml:space="preserve"> </w:t>
      </w:r>
      <w:r>
        <w:rPr>
          <w:sz w:val="21"/>
        </w:rPr>
        <w:t>utfärdats),</w:t>
      </w:r>
      <w:r>
        <w:rPr>
          <w:spacing w:val="-1"/>
          <w:sz w:val="21"/>
        </w:rPr>
        <w:t xml:space="preserve"> </w:t>
      </w:r>
      <w:r>
        <w:rPr>
          <w:sz w:val="21"/>
        </w:rPr>
        <w:t>bolaget</w:t>
      </w:r>
      <w:r>
        <w:rPr>
          <w:spacing w:val="-2"/>
          <w:sz w:val="21"/>
        </w:rPr>
        <w:t xml:space="preserve"> </w:t>
      </w:r>
      <w:r>
        <w:rPr>
          <w:sz w:val="21"/>
        </w:rPr>
        <w:t>till</w:t>
      </w:r>
      <w:r>
        <w:rPr>
          <w:spacing w:val="-2"/>
          <w:sz w:val="21"/>
        </w:rPr>
        <w:t xml:space="preserve"> </w:t>
      </w:r>
      <w:r>
        <w:rPr>
          <w:sz w:val="21"/>
        </w:rPr>
        <w:t>handa inom teckningsperioden upphör teckningsoptionen.</w:t>
      </w:r>
    </w:p>
    <w:p w14:paraId="7F826590" w14:textId="77777777" w:rsidR="00D340B7" w:rsidRDefault="00183C1F">
      <w:pPr>
        <w:pStyle w:val="ListParagraph"/>
        <w:numPr>
          <w:ilvl w:val="1"/>
          <w:numId w:val="1"/>
        </w:numPr>
        <w:tabs>
          <w:tab w:val="left" w:pos="1382"/>
          <w:tab w:val="left" w:pos="1383"/>
        </w:tabs>
        <w:spacing w:before="123"/>
        <w:jc w:val="both"/>
        <w:rPr>
          <w:sz w:val="21"/>
        </w:rPr>
      </w:pPr>
      <w:r>
        <w:rPr>
          <w:sz w:val="21"/>
        </w:rPr>
        <w:t>Teckning</w:t>
      </w:r>
      <w:r>
        <w:rPr>
          <w:spacing w:val="-3"/>
          <w:sz w:val="21"/>
        </w:rPr>
        <w:t xml:space="preserve"> </w:t>
      </w:r>
      <w:r>
        <w:rPr>
          <w:sz w:val="21"/>
        </w:rPr>
        <w:t>är</w:t>
      </w:r>
      <w:r>
        <w:rPr>
          <w:spacing w:val="-5"/>
          <w:sz w:val="21"/>
        </w:rPr>
        <w:t xml:space="preserve"> </w:t>
      </w:r>
      <w:r>
        <w:rPr>
          <w:sz w:val="21"/>
        </w:rPr>
        <w:t>bindande</w:t>
      </w:r>
      <w:r>
        <w:rPr>
          <w:spacing w:val="-2"/>
          <w:sz w:val="21"/>
        </w:rPr>
        <w:t xml:space="preserve"> </w:t>
      </w:r>
      <w:r>
        <w:rPr>
          <w:sz w:val="21"/>
        </w:rPr>
        <w:t>och</w:t>
      </w:r>
      <w:r>
        <w:rPr>
          <w:spacing w:val="-6"/>
          <w:sz w:val="21"/>
        </w:rPr>
        <w:t xml:space="preserve"> </w:t>
      </w:r>
      <w:r>
        <w:rPr>
          <w:sz w:val="21"/>
        </w:rPr>
        <w:t>kan</w:t>
      </w:r>
      <w:r>
        <w:rPr>
          <w:spacing w:val="-4"/>
          <w:sz w:val="21"/>
        </w:rPr>
        <w:t xml:space="preserve"> </w:t>
      </w:r>
      <w:r>
        <w:rPr>
          <w:sz w:val="21"/>
        </w:rPr>
        <w:t>inte</w:t>
      </w:r>
      <w:r>
        <w:rPr>
          <w:spacing w:val="-2"/>
          <w:sz w:val="21"/>
        </w:rPr>
        <w:t xml:space="preserve"> återkallas.</w:t>
      </w:r>
    </w:p>
    <w:p w14:paraId="487F4D62" w14:textId="77777777" w:rsidR="00D340B7" w:rsidRDefault="00183C1F">
      <w:pPr>
        <w:pStyle w:val="Heading1"/>
        <w:numPr>
          <w:ilvl w:val="0"/>
          <w:numId w:val="1"/>
        </w:numPr>
        <w:tabs>
          <w:tab w:val="left" w:pos="1382"/>
          <w:tab w:val="left" w:pos="1383"/>
        </w:tabs>
        <w:spacing w:before="157"/>
      </w:pPr>
      <w:r>
        <w:rPr>
          <w:spacing w:val="-2"/>
        </w:rPr>
        <w:t>Betalning</w:t>
      </w:r>
    </w:p>
    <w:p w14:paraId="56C87D0B" w14:textId="15D9D1FF" w:rsidR="00D340B7" w:rsidRDefault="00183C1F">
      <w:pPr>
        <w:pStyle w:val="BodyText"/>
        <w:spacing w:before="162" w:line="283" w:lineRule="auto"/>
        <w:ind w:right="156" w:firstLine="0"/>
      </w:pPr>
      <w:r>
        <w:t>Samtidigt</w:t>
      </w:r>
      <w:r>
        <w:rPr>
          <w:spacing w:val="-6"/>
        </w:rPr>
        <w:t xml:space="preserve"> </w:t>
      </w:r>
      <w:r>
        <w:t>med</w:t>
      </w:r>
      <w:r>
        <w:rPr>
          <w:spacing w:val="-2"/>
        </w:rPr>
        <w:t xml:space="preserve"> </w:t>
      </w:r>
      <w:r>
        <w:t>teckning</w:t>
      </w:r>
      <w:r>
        <w:rPr>
          <w:spacing w:val="-2"/>
        </w:rPr>
        <w:t xml:space="preserve"> </w:t>
      </w:r>
      <w:r>
        <w:t>ska</w:t>
      </w:r>
      <w:r>
        <w:rPr>
          <w:spacing w:val="-3"/>
        </w:rPr>
        <w:t xml:space="preserve"> </w:t>
      </w:r>
      <w:r>
        <w:t>betalning</w:t>
      </w:r>
      <w:r>
        <w:rPr>
          <w:spacing w:val="-2"/>
        </w:rPr>
        <w:t xml:space="preserve"> </w:t>
      </w:r>
      <w:r>
        <w:t>erläggas</w:t>
      </w:r>
      <w:r>
        <w:rPr>
          <w:spacing w:val="-5"/>
        </w:rPr>
        <w:t xml:space="preserve"> </w:t>
      </w:r>
      <w:r>
        <w:t>för</w:t>
      </w:r>
      <w:r>
        <w:rPr>
          <w:spacing w:val="-3"/>
        </w:rPr>
        <w:t xml:space="preserve"> </w:t>
      </w:r>
      <w:r>
        <w:t>det</w:t>
      </w:r>
      <w:r>
        <w:rPr>
          <w:spacing w:val="-3"/>
        </w:rPr>
        <w:t xml:space="preserve"> </w:t>
      </w:r>
      <w:r>
        <w:t>antal</w:t>
      </w:r>
      <w:r>
        <w:rPr>
          <w:spacing w:val="-3"/>
        </w:rPr>
        <w:t xml:space="preserve"> </w:t>
      </w:r>
      <w:r>
        <w:t>aktier</w:t>
      </w:r>
      <w:r>
        <w:rPr>
          <w:spacing w:val="-3"/>
        </w:rPr>
        <w:t xml:space="preserve"> </w:t>
      </w:r>
      <w:r>
        <w:t>som</w:t>
      </w:r>
      <w:r>
        <w:rPr>
          <w:spacing w:val="-2"/>
        </w:rPr>
        <w:t xml:space="preserve"> </w:t>
      </w:r>
      <w:r>
        <w:t>teckningen avser. Betalning ska ske kontant till i anmälningssedeln (teckningslistan) angivet bankkonto.</w:t>
      </w:r>
    </w:p>
    <w:p w14:paraId="64720408" w14:textId="77777777" w:rsidR="00D340B7" w:rsidRDefault="00183C1F">
      <w:pPr>
        <w:pStyle w:val="Heading1"/>
        <w:numPr>
          <w:ilvl w:val="0"/>
          <w:numId w:val="1"/>
        </w:numPr>
        <w:tabs>
          <w:tab w:val="left" w:pos="1382"/>
          <w:tab w:val="left" w:pos="1383"/>
        </w:tabs>
        <w:spacing w:before="111"/>
      </w:pPr>
      <w:r>
        <w:t>Verkställande</w:t>
      </w:r>
      <w:r>
        <w:rPr>
          <w:spacing w:val="-9"/>
        </w:rPr>
        <w:t xml:space="preserve"> </w:t>
      </w:r>
      <w:r>
        <w:t>av</w:t>
      </w:r>
      <w:r>
        <w:rPr>
          <w:spacing w:val="-9"/>
        </w:rPr>
        <w:t xml:space="preserve"> </w:t>
      </w:r>
      <w:r>
        <w:rPr>
          <w:spacing w:val="-2"/>
        </w:rPr>
        <w:t>teckning</w:t>
      </w:r>
    </w:p>
    <w:p w14:paraId="05119C79" w14:textId="77777777" w:rsidR="00D340B7" w:rsidRDefault="00183C1F">
      <w:pPr>
        <w:pStyle w:val="ListParagraph"/>
        <w:numPr>
          <w:ilvl w:val="1"/>
          <w:numId w:val="1"/>
        </w:numPr>
        <w:tabs>
          <w:tab w:val="left" w:pos="1382"/>
          <w:tab w:val="left" w:pos="1383"/>
        </w:tabs>
        <w:spacing w:before="163" w:line="280" w:lineRule="auto"/>
        <w:ind w:right="327"/>
        <w:rPr>
          <w:sz w:val="21"/>
        </w:rPr>
      </w:pPr>
      <w:r>
        <w:rPr>
          <w:sz w:val="21"/>
        </w:rPr>
        <w:t>Sedan teckning skett och betalning erlagts i enlighet med punkterna 4 och 5 ovan verkställs teckningen. Därvid bortses från eventuell teckningsoption eller eventuell</w:t>
      </w:r>
      <w:r>
        <w:rPr>
          <w:spacing w:val="-4"/>
          <w:sz w:val="21"/>
        </w:rPr>
        <w:t xml:space="preserve"> </w:t>
      </w:r>
      <w:r>
        <w:rPr>
          <w:sz w:val="21"/>
        </w:rPr>
        <w:t>överskjutande</w:t>
      </w:r>
      <w:r>
        <w:rPr>
          <w:spacing w:val="-5"/>
          <w:sz w:val="21"/>
        </w:rPr>
        <w:t xml:space="preserve"> </w:t>
      </w:r>
      <w:r>
        <w:rPr>
          <w:sz w:val="21"/>
        </w:rPr>
        <w:t>del</w:t>
      </w:r>
      <w:r>
        <w:rPr>
          <w:spacing w:val="-4"/>
          <w:sz w:val="21"/>
        </w:rPr>
        <w:t xml:space="preserve"> </w:t>
      </w:r>
      <w:r>
        <w:rPr>
          <w:sz w:val="21"/>
        </w:rPr>
        <w:t>av</w:t>
      </w:r>
      <w:r>
        <w:rPr>
          <w:spacing w:val="-3"/>
          <w:sz w:val="21"/>
        </w:rPr>
        <w:t xml:space="preserve"> </w:t>
      </w:r>
      <w:r>
        <w:rPr>
          <w:sz w:val="21"/>
        </w:rPr>
        <w:t>teckningsoption</w:t>
      </w:r>
      <w:r>
        <w:rPr>
          <w:spacing w:val="-7"/>
          <w:sz w:val="21"/>
        </w:rPr>
        <w:t xml:space="preserve"> </w:t>
      </w:r>
      <w:r>
        <w:rPr>
          <w:sz w:val="21"/>
        </w:rPr>
        <w:t>som</w:t>
      </w:r>
      <w:r>
        <w:rPr>
          <w:spacing w:val="-4"/>
          <w:sz w:val="21"/>
        </w:rPr>
        <w:t xml:space="preserve"> </w:t>
      </w:r>
      <w:r>
        <w:rPr>
          <w:sz w:val="21"/>
        </w:rPr>
        <w:t>enligt</w:t>
      </w:r>
      <w:r>
        <w:rPr>
          <w:spacing w:val="-4"/>
          <w:sz w:val="21"/>
        </w:rPr>
        <w:t xml:space="preserve"> </w:t>
      </w:r>
      <w:r>
        <w:rPr>
          <w:sz w:val="21"/>
        </w:rPr>
        <w:t>tredje</w:t>
      </w:r>
      <w:r>
        <w:rPr>
          <w:spacing w:val="-2"/>
          <w:sz w:val="21"/>
        </w:rPr>
        <w:t xml:space="preserve"> </w:t>
      </w:r>
      <w:r>
        <w:rPr>
          <w:sz w:val="21"/>
        </w:rPr>
        <w:t>stycket</w:t>
      </w:r>
      <w:r>
        <w:rPr>
          <w:spacing w:val="-4"/>
          <w:sz w:val="21"/>
        </w:rPr>
        <w:t xml:space="preserve"> </w:t>
      </w:r>
      <w:r>
        <w:rPr>
          <w:sz w:val="21"/>
        </w:rPr>
        <w:t>i</w:t>
      </w:r>
      <w:r>
        <w:rPr>
          <w:spacing w:val="-3"/>
          <w:sz w:val="21"/>
        </w:rPr>
        <w:t xml:space="preserve"> </w:t>
      </w:r>
      <w:r>
        <w:rPr>
          <w:sz w:val="21"/>
        </w:rPr>
        <w:t xml:space="preserve">punkt 4 ovan inte kan utnyttjas för teckning. Sådan teckningsoption eller </w:t>
      </w:r>
      <w:proofErr w:type="gramStart"/>
      <w:r>
        <w:rPr>
          <w:sz w:val="21"/>
        </w:rPr>
        <w:t>överskju- tande</w:t>
      </w:r>
      <w:proofErr w:type="gramEnd"/>
      <w:r>
        <w:rPr>
          <w:sz w:val="21"/>
        </w:rPr>
        <w:t xml:space="preserve"> del upphör i och med teckningen.</w:t>
      </w:r>
    </w:p>
    <w:p w14:paraId="0FAC8136" w14:textId="77777777" w:rsidR="00D340B7" w:rsidRDefault="00D340B7">
      <w:pPr>
        <w:spacing w:line="280" w:lineRule="auto"/>
        <w:rPr>
          <w:sz w:val="21"/>
        </w:rPr>
        <w:sectPr w:rsidR="00D340B7">
          <w:pgSz w:w="11910" w:h="16840"/>
          <w:pgMar w:top="1920" w:right="1140" w:bottom="280" w:left="1680" w:header="720" w:footer="720" w:gutter="0"/>
          <w:cols w:space="720"/>
        </w:sectPr>
      </w:pPr>
    </w:p>
    <w:p w14:paraId="67E5B162" w14:textId="77777777" w:rsidR="00D340B7" w:rsidRDefault="00183C1F">
      <w:pPr>
        <w:pStyle w:val="ListParagraph"/>
        <w:numPr>
          <w:ilvl w:val="1"/>
          <w:numId w:val="1"/>
        </w:numPr>
        <w:tabs>
          <w:tab w:val="left" w:pos="1382"/>
          <w:tab w:val="left" w:pos="1383"/>
        </w:tabs>
        <w:spacing w:before="116" w:line="280" w:lineRule="auto"/>
        <w:ind w:right="294"/>
        <w:rPr>
          <w:sz w:val="21"/>
        </w:rPr>
      </w:pPr>
      <w:r>
        <w:rPr>
          <w:sz w:val="21"/>
        </w:rPr>
        <w:lastRenderedPageBreak/>
        <w:t xml:space="preserve">Teckning verkställs genom att styrelsen för bolaget beslutar att tilldela </w:t>
      </w:r>
      <w:proofErr w:type="gramStart"/>
      <w:r>
        <w:rPr>
          <w:sz w:val="21"/>
        </w:rPr>
        <w:t>options- innehavaren</w:t>
      </w:r>
      <w:proofErr w:type="gramEnd"/>
      <w:r>
        <w:rPr>
          <w:spacing w:val="-6"/>
          <w:sz w:val="21"/>
        </w:rPr>
        <w:t xml:space="preserve"> </w:t>
      </w:r>
      <w:r>
        <w:rPr>
          <w:sz w:val="21"/>
        </w:rPr>
        <w:t>de</w:t>
      </w:r>
      <w:r>
        <w:rPr>
          <w:spacing w:val="-2"/>
          <w:sz w:val="21"/>
        </w:rPr>
        <w:t xml:space="preserve"> </w:t>
      </w:r>
      <w:r>
        <w:rPr>
          <w:sz w:val="21"/>
        </w:rPr>
        <w:t>nya</w:t>
      </w:r>
      <w:r>
        <w:rPr>
          <w:spacing w:val="-4"/>
          <w:sz w:val="21"/>
        </w:rPr>
        <w:t xml:space="preserve"> </w:t>
      </w:r>
      <w:r>
        <w:rPr>
          <w:sz w:val="21"/>
        </w:rPr>
        <w:t>aktierna,</w:t>
      </w:r>
      <w:r>
        <w:rPr>
          <w:spacing w:val="-3"/>
          <w:sz w:val="21"/>
        </w:rPr>
        <w:t xml:space="preserve"> </w:t>
      </w:r>
      <w:r>
        <w:rPr>
          <w:sz w:val="21"/>
        </w:rPr>
        <w:t>varefter</w:t>
      </w:r>
      <w:r>
        <w:rPr>
          <w:spacing w:val="-6"/>
          <w:sz w:val="21"/>
        </w:rPr>
        <w:t xml:space="preserve"> </w:t>
      </w:r>
      <w:r>
        <w:rPr>
          <w:sz w:val="21"/>
        </w:rPr>
        <w:t>de</w:t>
      </w:r>
      <w:r>
        <w:rPr>
          <w:spacing w:val="-5"/>
          <w:sz w:val="21"/>
        </w:rPr>
        <w:t xml:space="preserve"> </w:t>
      </w:r>
      <w:r>
        <w:rPr>
          <w:sz w:val="21"/>
        </w:rPr>
        <w:t>nya</w:t>
      </w:r>
      <w:r>
        <w:rPr>
          <w:spacing w:val="-4"/>
          <w:sz w:val="21"/>
        </w:rPr>
        <w:t xml:space="preserve"> </w:t>
      </w:r>
      <w:r>
        <w:rPr>
          <w:sz w:val="21"/>
        </w:rPr>
        <w:t>aktierna</w:t>
      </w:r>
      <w:r>
        <w:rPr>
          <w:spacing w:val="-4"/>
          <w:sz w:val="21"/>
        </w:rPr>
        <w:t xml:space="preserve"> </w:t>
      </w:r>
      <w:r>
        <w:rPr>
          <w:sz w:val="21"/>
        </w:rPr>
        <w:t>upptas</w:t>
      </w:r>
      <w:r>
        <w:rPr>
          <w:spacing w:val="-3"/>
          <w:sz w:val="21"/>
        </w:rPr>
        <w:t xml:space="preserve"> </w:t>
      </w:r>
      <w:r>
        <w:rPr>
          <w:sz w:val="21"/>
        </w:rPr>
        <w:t>i</w:t>
      </w:r>
      <w:r>
        <w:rPr>
          <w:spacing w:val="-3"/>
          <w:sz w:val="21"/>
        </w:rPr>
        <w:t xml:space="preserve"> </w:t>
      </w:r>
      <w:r>
        <w:rPr>
          <w:sz w:val="21"/>
        </w:rPr>
        <w:t>bolagets</w:t>
      </w:r>
      <w:r>
        <w:rPr>
          <w:spacing w:val="-3"/>
          <w:sz w:val="21"/>
        </w:rPr>
        <w:t xml:space="preserve"> </w:t>
      </w:r>
      <w:r>
        <w:rPr>
          <w:sz w:val="21"/>
        </w:rPr>
        <w:t xml:space="preserve">aktiebok (som förs av Euroclear Sweden AB) och på optionsinnehavarens </w:t>
      </w:r>
      <w:proofErr w:type="gramStart"/>
      <w:r>
        <w:rPr>
          <w:sz w:val="21"/>
        </w:rPr>
        <w:t>avstämnings- konto</w:t>
      </w:r>
      <w:proofErr w:type="gramEnd"/>
      <w:r>
        <w:rPr>
          <w:sz w:val="21"/>
        </w:rPr>
        <w:t xml:space="preserve"> hos Euroclear Sweden AB såsom interimsaktier. Sedan registrering skett hos Bolagsverket blir registreringen av de nya aktierna i aktieboken och på </w:t>
      </w:r>
      <w:proofErr w:type="gramStart"/>
      <w:r>
        <w:rPr>
          <w:sz w:val="21"/>
        </w:rPr>
        <w:t>av- stämningskontot</w:t>
      </w:r>
      <w:proofErr w:type="gramEnd"/>
      <w:r>
        <w:rPr>
          <w:sz w:val="21"/>
        </w:rPr>
        <w:t xml:space="preserve"> slutgiltig.</w:t>
      </w:r>
    </w:p>
    <w:p w14:paraId="71D2E25A" w14:textId="77777777" w:rsidR="00D340B7" w:rsidRDefault="00183C1F">
      <w:pPr>
        <w:pStyle w:val="ListParagraph"/>
        <w:numPr>
          <w:ilvl w:val="1"/>
          <w:numId w:val="1"/>
        </w:numPr>
        <w:tabs>
          <w:tab w:val="left" w:pos="1382"/>
          <w:tab w:val="left" w:pos="1383"/>
        </w:tabs>
        <w:spacing w:before="125" w:line="283" w:lineRule="auto"/>
        <w:ind w:right="407"/>
        <w:rPr>
          <w:sz w:val="21"/>
        </w:rPr>
      </w:pPr>
      <w:r>
        <w:rPr>
          <w:sz w:val="21"/>
        </w:rPr>
        <w:t>Som</w:t>
      </w:r>
      <w:r>
        <w:rPr>
          <w:spacing w:val="-2"/>
          <w:sz w:val="21"/>
        </w:rPr>
        <w:t xml:space="preserve"> </w:t>
      </w:r>
      <w:r>
        <w:rPr>
          <w:sz w:val="21"/>
        </w:rPr>
        <w:t>framgår</w:t>
      </w:r>
      <w:r>
        <w:rPr>
          <w:spacing w:val="-2"/>
          <w:sz w:val="21"/>
        </w:rPr>
        <w:t xml:space="preserve"> </w:t>
      </w:r>
      <w:r>
        <w:rPr>
          <w:sz w:val="21"/>
        </w:rPr>
        <w:t>av</w:t>
      </w:r>
      <w:r>
        <w:rPr>
          <w:spacing w:val="-3"/>
          <w:sz w:val="21"/>
        </w:rPr>
        <w:t xml:space="preserve"> </w:t>
      </w:r>
      <w:r>
        <w:rPr>
          <w:sz w:val="21"/>
        </w:rPr>
        <w:t>punkt</w:t>
      </w:r>
      <w:r>
        <w:rPr>
          <w:spacing w:val="-4"/>
          <w:sz w:val="21"/>
        </w:rPr>
        <w:t xml:space="preserve"> </w:t>
      </w:r>
      <w:r>
        <w:rPr>
          <w:sz w:val="21"/>
        </w:rPr>
        <w:t>8</w:t>
      </w:r>
      <w:r>
        <w:rPr>
          <w:spacing w:val="-5"/>
          <w:sz w:val="21"/>
        </w:rPr>
        <w:t xml:space="preserve"> </w:t>
      </w:r>
      <w:r>
        <w:rPr>
          <w:sz w:val="21"/>
        </w:rPr>
        <w:t>nedan</w:t>
      </w:r>
      <w:r>
        <w:rPr>
          <w:spacing w:val="-3"/>
          <w:sz w:val="21"/>
        </w:rPr>
        <w:t xml:space="preserve"> </w:t>
      </w:r>
      <w:r>
        <w:rPr>
          <w:sz w:val="21"/>
        </w:rPr>
        <w:t>kan</w:t>
      </w:r>
      <w:r>
        <w:rPr>
          <w:spacing w:val="-3"/>
          <w:sz w:val="21"/>
        </w:rPr>
        <w:t xml:space="preserve"> </w:t>
      </w:r>
      <w:r>
        <w:rPr>
          <w:sz w:val="21"/>
        </w:rPr>
        <w:t>tidsfristen</w:t>
      </w:r>
      <w:r>
        <w:rPr>
          <w:spacing w:val="-3"/>
          <w:sz w:val="21"/>
        </w:rPr>
        <w:t xml:space="preserve"> </w:t>
      </w:r>
      <w:r>
        <w:rPr>
          <w:sz w:val="21"/>
        </w:rPr>
        <w:t>för</w:t>
      </w:r>
      <w:r>
        <w:rPr>
          <w:spacing w:val="-4"/>
          <w:sz w:val="21"/>
        </w:rPr>
        <w:t xml:space="preserve"> </w:t>
      </w:r>
      <w:r>
        <w:rPr>
          <w:sz w:val="21"/>
        </w:rPr>
        <w:t>teckning</w:t>
      </w:r>
      <w:r>
        <w:rPr>
          <w:spacing w:val="-3"/>
          <w:sz w:val="21"/>
        </w:rPr>
        <w:t xml:space="preserve"> </w:t>
      </w:r>
      <w:r>
        <w:rPr>
          <w:sz w:val="21"/>
        </w:rPr>
        <w:t>i</w:t>
      </w:r>
      <w:r>
        <w:rPr>
          <w:spacing w:val="-3"/>
          <w:sz w:val="21"/>
        </w:rPr>
        <w:t xml:space="preserve"> </w:t>
      </w:r>
      <w:r>
        <w:rPr>
          <w:sz w:val="21"/>
        </w:rPr>
        <w:t>vissa</w:t>
      </w:r>
      <w:r>
        <w:rPr>
          <w:spacing w:val="-6"/>
          <w:sz w:val="21"/>
        </w:rPr>
        <w:t xml:space="preserve"> </w:t>
      </w:r>
      <w:r>
        <w:rPr>
          <w:sz w:val="21"/>
        </w:rPr>
        <w:t>fall</w:t>
      </w:r>
      <w:r>
        <w:rPr>
          <w:spacing w:val="-4"/>
          <w:sz w:val="21"/>
        </w:rPr>
        <w:t xml:space="preserve"> </w:t>
      </w:r>
      <w:r>
        <w:rPr>
          <w:sz w:val="21"/>
        </w:rPr>
        <w:t>förkortas samt får teckning i vissa fall verkställas först efter viss senare tidpunkt och då med tillämpning av omräknad teckningskurs och omräknat antal aktier som varje teckningsoption ger rätt att teckna.</w:t>
      </w:r>
    </w:p>
    <w:p w14:paraId="42428A29" w14:textId="77777777" w:rsidR="00D340B7" w:rsidRDefault="00183C1F">
      <w:pPr>
        <w:pStyle w:val="Heading1"/>
        <w:numPr>
          <w:ilvl w:val="0"/>
          <w:numId w:val="1"/>
        </w:numPr>
        <w:tabs>
          <w:tab w:val="left" w:pos="1382"/>
          <w:tab w:val="left" w:pos="1383"/>
        </w:tabs>
        <w:spacing w:before="110"/>
      </w:pPr>
      <w:r>
        <w:t>Utdelning</w:t>
      </w:r>
      <w:r>
        <w:rPr>
          <w:spacing w:val="-4"/>
        </w:rPr>
        <w:t xml:space="preserve"> </w:t>
      </w:r>
      <w:r>
        <w:t>på</w:t>
      </w:r>
      <w:r>
        <w:rPr>
          <w:spacing w:val="-4"/>
        </w:rPr>
        <w:t xml:space="preserve"> </w:t>
      </w:r>
      <w:r>
        <w:t>ny</w:t>
      </w:r>
      <w:r>
        <w:rPr>
          <w:spacing w:val="-4"/>
        </w:rPr>
        <w:t xml:space="preserve"> aktie</w:t>
      </w:r>
    </w:p>
    <w:p w14:paraId="0DBB1D4A" w14:textId="77777777" w:rsidR="00D340B7" w:rsidRDefault="00183C1F">
      <w:pPr>
        <w:pStyle w:val="BodyText"/>
        <w:spacing w:before="164" w:line="280" w:lineRule="auto"/>
        <w:ind w:right="256" w:firstLine="0"/>
      </w:pPr>
      <w:r>
        <w:t>Aktie som tillkommit genom teckning medför rätt till vinstutdelning första gången</w:t>
      </w:r>
      <w:r>
        <w:rPr>
          <w:spacing w:val="-3"/>
        </w:rPr>
        <w:t xml:space="preserve"> </w:t>
      </w:r>
      <w:r>
        <w:t>på</w:t>
      </w:r>
      <w:r>
        <w:rPr>
          <w:spacing w:val="-6"/>
        </w:rPr>
        <w:t xml:space="preserve"> </w:t>
      </w:r>
      <w:r>
        <w:t>den</w:t>
      </w:r>
      <w:r>
        <w:rPr>
          <w:spacing w:val="-3"/>
        </w:rPr>
        <w:t xml:space="preserve"> </w:t>
      </w:r>
      <w:r>
        <w:t>avstämningsdag</w:t>
      </w:r>
      <w:r>
        <w:rPr>
          <w:spacing w:val="-3"/>
        </w:rPr>
        <w:t xml:space="preserve"> </w:t>
      </w:r>
      <w:r>
        <w:t>för</w:t>
      </w:r>
      <w:r>
        <w:rPr>
          <w:spacing w:val="-5"/>
        </w:rPr>
        <w:t xml:space="preserve"> </w:t>
      </w:r>
      <w:r>
        <w:t>utdelning</w:t>
      </w:r>
      <w:r>
        <w:rPr>
          <w:spacing w:val="-2"/>
        </w:rPr>
        <w:t xml:space="preserve"> </w:t>
      </w:r>
      <w:r>
        <w:t>som</w:t>
      </w:r>
      <w:r>
        <w:rPr>
          <w:spacing w:val="-2"/>
        </w:rPr>
        <w:t xml:space="preserve"> </w:t>
      </w:r>
      <w:r>
        <w:t>infaller</w:t>
      </w:r>
      <w:r>
        <w:rPr>
          <w:spacing w:val="-4"/>
        </w:rPr>
        <w:t xml:space="preserve"> </w:t>
      </w:r>
      <w:r>
        <w:t>närmast</w:t>
      </w:r>
      <w:r>
        <w:rPr>
          <w:spacing w:val="-4"/>
        </w:rPr>
        <w:t xml:space="preserve"> </w:t>
      </w:r>
      <w:r>
        <w:t>efter</w:t>
      </w:r>
      <w:r>
        <w:rPr>
          <w:spacing w:val="-5"/>
        </w:rPr>
        <w:t xml:space="preserve"> </w:t>
      </w:r>
      <w:r>
        <w:t>det</w:t>
      </w:r>
      <w:r>
        <w:rPr>
          <w:spacing w:val="-4"/>
        </w:rPr>
        <w:t xml:space="preserve"> </w:t>
      </w:r>
      <w:r>
        <w:t>att teckning verkställts.</w:t>
      </w:r>
    </w:p>
    <w:p w14:paraId="5E5F63EB" w14:textId="77777777" w:rsidR="00D340B7" w:rsidRDefault="00183C1F">
      <w:pPr>
        <w:pStyle w:val="Heading1"/>
        <w:numPr>
          <w:ilvl w:val="0"/>
          <w:numId w:val="1"/>
        </w:numPr>
        <w:tabs>
          <w:tab w:val="left" w:pos="1382"/>
          <w:tab w:val="left" w:pos="1383"/>
        </w:tabs>
        <w:spacing w:before="118"/>
      </w:pPr>
      <w:r>
        <w:t>Omräkning</w:t>
      </w:r>
      <w:r>
        <w:rPr>
          <w:spacing w:val="-8"/>
        </w:rPr>
        <w:t xml:space="preserve"> </w:t>
      </w:r>
      <w:r>
        <w:t>av</w:t>
      </w:r>
      <w:r>
        <w:rPr>
          <w:spacing w:val="-8"/>
        </w:rPr>
        <w:t xml:space="preserve"> </w:t>
      </w:r>
      <w:r>
        <w:t>teckningskursen</w:t>
      </w:r>
      <w:r>
        <w:rPr>
          <w:spacing w:val="-8"/>
        </w:rPr>
        <w:t xml:space="preserve"> </w:t>
      </w:r>
      <w:r>
        <w:t>och</w:t>
      </w:r>
      <w:r>
        <w:rPr>
          <w:spacing w:val="-8"/>
        </w:rPr>
        <w:t xml:space="preserve"> </w:t>
      </w:r>
      <w:r>
        <w:t>antal</w:t>
      </w:r>
      <w:r>
        <w:rPr>
          <w:spacing w:val="-9"/>
        </w:rPr>
        <w:t xml:space="preserve"> </w:t>
      </w:r>
      <w:r>
        <w:t>aktier</w:t>
      </w:r>
      <w:r>
        <w:rPr>
          <w:spacing w:val="-6"/>
        </w:rPr>
        <w:t xml:space="preserve"> </w:t>
      </w:r>
      <w:proofErr w:type="gramStart"/>
      <w:r>
        <w:rPr>
          <w:spacing w:val="-4"/>
        </w:rPr>
        <w:t>m.m.</w:t>
      </w:r>
      <w:proofErr w:type="gramEnd"/>
    </w:p>
    <w:p w14:paraId="0C890584" w14:textId="77777777" w:rsidR="00D340B7" w:rsidRDefault="00183C1F">
      <w:pPr>
        <w:pStyle w:val="ListParagraph"/>
        <w:numPr>
          <w:ilvl w:val="1"/>
          <w:numId w:val="1"/>
        </w:numPr>
        <w:tabs>
          <w:tab w:val="left" w:pos="1382"/>
          <w:tab w:val="left" w:pos="1383"/>
        </w:tabs>
        <w:spacing w:before="171"/>
        <w:rPr>
          <w:rFonts w:ascii="Arial"/>
          <w:b/>
          <w:sz w:val="20"/>
        </w:rPr>
      </w:pPr>
      <w:r>
        <w:rPr>
          <w:rFonts w:ascii="Arial"/>
          <w:b/>
          <w:spacing w:val="-2"/>
          <w:sz w:val="20"/>
        </w:rPr>
        <w:t>Fondemission</w:t>
      </w:r>
    </w:p>
    <w:p w14:paraId="7FA555F1" w14:textId="77777777" w:rsidR="00D340B7" w:rsidRDefault="00183C1F">
      <w:pPr>
        <w:pStyle w:val="ListParagraph"/>
        <w:numPr>
          <w:ilvl w:val="2"/>
          <w:numId w:val="1"/>
        </w:numPr>
        <w:tabs>
          <w:tab w:val="left" w:pos="1382"/>
          <w:tab w:val="left" w:pos="1383"/>
        </w:tabs>
        <w:spacing w:line="280" w:lineRule="auto"/>
        <w:ind w:right="272"/>
        <w:rPr>
          <w:sz w:val="21"/>
        </w:rPr>
      </w:pPr>
      <w:r>
        <w:rPr>
          <w:sz w:val="21"/>
        </w:rPr>
        <w:t xml:space="preserve">Genomför bolaget en fondemission ska teckning som sker på sådan tid, att den inte kan verkställas i sådan utsträckning att aktie som tillkommer genom </w:t>
      </w:r>
      <w:proofErr w:type="gramStart"/>
      <w:r>
        <w:rPr>
          <w:sz w:val="21"/>
        </w:rPr>
        <w:t>teck- ningen</w:t>
      </w:r>
      <w:proofErr w:type="gramEnd"/>
      <w:r>
        <w:rPr>
          <w:spacing w:val="-2"/>
          <w:sz w:val="21"/>
        </w:rPr>
        <w:t xml:space="preserve"> </w:t>
      </w:r>
      <w:r>
        <w:rPr>
          <w:sz w:val="21"/>
        </w:rPr>
        <w:t>kan</w:t>
      </w:r>
      <w:r>
        <w:rPr>
          <w:spacing w:val="-2"/>
          <w:sz w:val="21"/>
        </w:rPr>
        <w:t xml:space="preserve"> </w:t>
      </w:r>
      <w:r>
        <w:rPr>
          <w:sz w:val="21"/>
        </w:rPr>
        <w:t>upptas</w:t>
      </w:r>
      <w:r>
        <w:rPr>
          <w:spacing w:val="-2"/>
          <w:sz w:val="21"/>
        </w:rPr>
        <w:t xml:space="preserve"> </w:t>
      </w:r>
      <w:r>
        <w:rPr>
          <w:sz w:val="21"/>
        </w:rPr>
        <w:t>som</w:t>
      </w:r>
      <w:r>
        <w:rPr>
          <w:spacing w:val="-1"/>
          <w:sz w:val="21"/>
        </w:rPr>
        <w:t xml:space="preserve"> </w:t>
      </w:r>
      <w:r>
        <w:rPr>
          <w:sz w:val="21"/>
        </w:rPr>
        <w:t>interimsaktie</w:t>
      </w:r>
      <w:r>
        <w:rPr>
          <w:spacing w:val="-1"/>
          <w:sz w:val="21"/>
        </w:rPr>
        <w:t xml:space="preserve"> </w:t>
      </w:r>
      <w:r>
        <w:rPr>
          <w:sz w:val="21"/>
        </w:rPr>
        <w:t>i</w:t>
      </w:r>
      <w:r>
        <w:rPr>
          <w:spacing w:val="-2"/>
          <w:sz w:val="21"/>
        </w:rPr>
        <w:t xml:space="preserve"> </w:t>
      </w:r>
      <w:r>
        <w:rPr>
          <w:sz w:val="21"/>
        </w:rPr>
        <w:t>bolagets</w:t>
      </w:r>
      <w:r>
        <w:rPr>
          <w:spacing w:val="-2"/>
          <w:sz w:val="21"/>
        </w:rPr>
        <w:t xml:space="preserve"> </w:t>
      </w:r>
      <w:r>
        <w:rPr>
          <w:sz w:val="21"/>
        </w:rPr>
        <w:t>aktiebok</w:t>
      </w:r>
      <w:r>
        <w:rPr>
          <w:spacing w:val="-3"/>
          <w:sz w:val="21"/>
        </w:rPr>
        <w:t xml:space="preserve"> </w:t>
      </w:r>
      <w:r>
        <w:rPr>
          <w:sz w:val="21"/>
        </w:rPr>
        <w:t>senast</w:t>
      </w:r>
      <w:r>
        <w:rPr>
          <w:spacing w:val="-3"/>
          <w:sz w:val="21"/>
        </w:rPr>
        <w:t xml:space="preserve"> </w:t>
      </w:r>
      <w:r>
        <w:rPr>
          <w:sz w:val="21"/>
        </w:rPr>
        <w:t>på</w:t>
      </w:r>
      <w:r>
        <w:rPr>
          <w:spacing w:val="-3"/>
          <w:sz w:val="21"/>
        </w:rPr>
        <w:t xml:space="preserve"> </w:t>
      </w:r>
      <w:r>
        <w:rPr>
          <w:sz w:val="21"/>
        </w:rPr>
        <w:t>sjuttonde</w:t>
      </w:r>
      <w:r>
        <w:rPr>
          <w:spacing w:val="-1"/>
          <w:sz w:val="21"/>
        </w:rPr>
        <w:t xml:space="preserve"> </w:t>
      </w:r>
      <w:proofErr w:type="gramStart"/>
      <w:r>
        <w:rPr>
          <w:sz w:val="21"/>
        </w:rPr>
        <w:t>ka- lenderdagen</w:t>
      </w:r>
      <w:proofErr w:type="gramEnd"/>
      <w:r>
        <w:rPr>
          <w:spacing w:val="-4"/>
          <w:sz w:val="21"/>
        </w:rPr>
        <w:t xml:space="preserve"> </w:t>
      </w:r>
      <w:r>
        <w:rPr>
          <w:sz w:val="21"/>
        </w:rPr>
        <w:t>före</w:t>
      </w:r>
      <w:r>
        <w:rPr>
          <w:spacing w:val="-3"/>
          <w:sz w:val="21"/>
        </w:rPr>
        <w:t xml:space="preserve"> </w:t>
      </w:r>
      <w:r>
        <w:rPr>
          <w:sz w:val="21"/>
        </w:rPr>
        <w:t>den</w:t>
      </w:r>
      <w:r>
        <w:rPr>
          <w:spacing w:val="-4"/>
          <w:sz w:val="21"/>
        </w:rPr>
        <w:t xml:space="preserve"> </w:t>
      </w:r>
      <w:r>
        <w:rPr>
          <w:sz w:val="21"/>
        </w:rPr>
        <w:t>bolagsstämma</w:t>
      </w:r>
      <w:r>
        <w:rPr>
          <w:spacing w:val="-5"/>
          <w:sz w:val="21"/>
        </w:rPr>
        <w:t xml:space="preserve"> </w:t>
      </w:r>
      <w:r>
        <w:rPr>
          <w:sz w:val="21"/>
        </w:rPr>
        <w:t>som</w:t>
      </w:r>
      <w:r>
        <w:rPr>
          <w:spacing w:val="-3"/>
          <w:sz w:val="21"/>
        </w:rPr>
        <w:t xml:space="preserve"> </w:t>
      </w:r>
      <w:r>
        <w:rPr>
          <w:sz w:val="21"/>
        </w:rPr>
        <w:t>ska</w:t>
      </w:r>
      <w:r>
        <w:rPr>
          <w:spacing w:val="-5"/>
          <w:sz w:val="21"/>
        </w:rPr>
        <w:t xml:space="preserve"> </w:t>
      </w:r>
      <w:r>
        <w:rPr>
          <w:sz w:val="21"/>
        </w:rPr>
        <w:t>besluta</w:t>
      </w:r>
      <w:r>
        <w:rPr>
          <w:spacing w:val="-5"/>
          <w:sz w:val="21"/>
        </w:rPr>
        <w:t xml:space="preserve"> </w:t>
      </w:r>
      <w:r>
        <w:rPr>
          <w:sz w:val="21"/>
        </w:rPr>
        <w:t>om</w:t>
      </w:r>
      <w:r>
        <w:rPr>
          <w:spacing w:val="-3"/>
          <w:sz w:val="21"/>
        </w:rPr>
        <w:t xml:space="preserve"> </w:t>
      </w:r>
      <w:r>
        <w:rPr>
          <w:sz w:val="21"/>
        </w:rPr>
        <w:t>emissionen,</w:t>
      </w:r>
      <w:r>
        <w:rPr>
          <w:spacing w:val="-4"/>
          <w:sz w:val="21"/>
        </w:rPr>
        <w:t xml:space="preserve"> </w:t>
      </w:r>
      <w:r>
        <w:rPr>
          <w:sz w:val="21"/>
        </w:rPr>
        <w:t>verkställas först sedan stämman beslutat om emissionen.</w:t>
      </w:r>
    </w:p>
    <w:p w14:paraId="04DEF936" w14:textId="77777777" w:rsidR="00D340B7" w:rsidRDefault="00183C1F">
      <w:pPr>
        <w:pStyle w:val="ListParagraph"/>
        <w:numPr>
          <w:ilvl w:val="2"/>
          <w:numId w:val="1"/>
        </w:numPr>
        <w:tabs>
          <w:tab w:val="left" w:pos="1382"/>
          <w:tab w:val="left" w:pos="1383"/>
        </w:tabs>
        <w:spacing w:before="124" w:line="283" w:lineRule="auto"/>
        <w:ind w:right="244"/>
        <w:rPr>
          <w:sz w:val="21"/>
        </w:rPr>
      </w:pPr>
      <w:r>
        <w:rPr>
          <w:sz w:val="21"/>
        </w:rPr>
        <w:t>Aktie</w:t>
      </w:r>
      <w:r>
        <w:rPr>
          <w:spacing w:val="-3"/>
          <w:sz w:val="21"/>
        </w:rPr>
        <w:t xml:space="preserve"> </w:t>
      </w:r>
      <w:r>
        <w:rPr>
          <w:sz w:val="21"/>
        </w:rPr>
        <w:t>som</w:t>
      </w:r>
      <w:r>
        <w:rPr>
          <w:spacing w:val="-3"/>
          <w:sz w:val="21"/>
        </w:rPr>
        <w:t xml:space="preserve"> </w:t>
      </w:r>
      <w:r>
        <w:rPr>
          <w:sz w:val="21"/>
        </w:rPr>
        <w:t>tillkommer</w:t>
      </w:r>
      <w:r>
        <w:rPr>
          <w:spacing w:val="-5"/>
          <w:sz w:val="21"/>
        </w:rPr>
        <w:t xml:space="preserve"> </w:t>
      </w:r>
      <w:r>
        <w:rPr>
          <w:sz w:val="21"/>
        </w:rPr>
        <w:t>genom</w:t>
      </w:r>
      <w:r>
        <w:rPr>
          <w:spacing w:val="-3"/>
          <w:sz w:val="21"/>
        </w:rPr>
        <w:t xml:space="preserve"> </w:t>
      </w:r>
      <w:r>
        <w:rPr>
          <w:sz w:val="21"/>
        </w:rPr>
        <w:t>teckning</w:t>
      </w:r>
      <w:r>
        <w:rPr>
          <w:spacing w:val="-4"/>
          <w:sz w:val="21"/>
        </w:rPr>
        <w:t xml:space="preserve"> </w:t>
      </w:r>
      <w:r>
        <w:rPr>
          <w:sz w:val="21"/>
        </w:rPr>
        <w:t>verkställd</w:t>
      </w:r>
      <w:r>
        <w:rPr>
          <w:spacing w:val="-3"/>
          <w:sz w:val="21"/>
        </w:rPr>
        <w:t xml:space="preserve"> </w:t>
      </w:r>
      <w:r>
        <w:rPr>
          <w:sz w:val="21"/>
        </w:rPr>
        <w:t>efter</w:t>
      </w:r>
      <w:r>
        <w:rPr>
          <w:spacing w:val="-3"/>
          <w:sz w:val="21"/>
        </w:rPr>
        <w:t xml:space="preserve"> </w:t>
      </w:r>
      <w:r>
        <w:rPr>
          <w:sz w:val="21"/>
        </w:rPr>
        <w:t>emissionsbeslutet</w:t>
      </w:r>
      <w:r>
        <w:rPr>
          <w:spacing w:val="-5"/>
          <w:sz w:val="21"/>
        </w:rPr>
        <w:t xml:space="preserve"> </w:t>
      </w:r>
      <w:r>
        <w:rPr>
          <w:sz w:val="21"/>
        </w:rPr>
        <w:t>ger</w:t>
      </w:r>
      <w:r>
        <w:rPr>
          <w:spacing w:val="-5"/>
          <w:sz w:val="21"/>
        </w:rPr>
        <w:t xml:space="preserve"> </w:t>
      </w:r>
      <w:r>
        <w:rPr>
          <w:sz w:val="21"/>
        </w:rPr>
        <w:t>inte rätt att delta i fondemissionen.</w:t>
      </w:r>
    </w:p>
    <w:p w14:paraId="790B4D6D" w14:textId="77777777" w:rsidR="00D340B7" w:rsidRDefault="00183C1F">
      <w:pPr>
        <w:pStyle w:val="ListParagraph"/>
        <w:numPr>
          <w:ilvl w:val="2"/>
          <w:numId w:val="1"/>
        </w:numPr>
        <w:tabs>
          <w:tab w:val="left" w:pos="1382"/>
          <w:tab w:val="left" w:pos="1383"/>
        </w:tabs>
        <w:spacing w:before="118" w:line="280" w:lineRule="auto"/>
        <w:ind w:right="270"/>
        <w:rPr>
          <w:sz w:val="21"/>
        </w:rPr>
      </w:pPr>
      <w:r>
        <w:rPr>
          <w:sz w:val="21"/>
        </w:rPr>
        <w:t>Om</w:t>
      </w:r>
      <w:r>
        <w:rPr>
          <w:spacing w:val="-3"/>
          <w:sz w:val="21"/>
        </w:rPr>
        <w:t xml:space="preserve"> </w:t>
      </w:r>
      <w:r>
        <w:rPr>
          <w:sz w:val="21"/>
        </w:rPr>
        <w:t>fondemissionen</w:t>
      </w:r>
      <w:r>
        <w:rPr>
          <w:spacing w:val="-4"/>
          <w:sz w:val="21"/>
        </w:rPr>
        <w:t xml:space="preserve"> </w:t>
      </w:r>
      <w:r>
        <w:rPr>
          <w:sz w:val="21"/>
        </w:rPr>
        <w:t>verkställs</w:t>
      </w:r>
      <w:r>
        <w:rPr>
          <w:spacing w:val="-4"/>
          <w:sz w:val="21"/>
        </w:rPr>
        <w:t xml:space="preserve"> </w:t>
      </w:r>
      <w:r>
        <w:rPr>
          <w:sz w:val="21"/>
        </w:rPr>
        <w:t>ska</w:t>
      </w:r>
      <w:r>
        <w:rPr>
          <w:spacing w:val="-5"/>
          <w:sz w:val="21"/>
        </w:rPr>
        <w:t xml:space="preserve"> </w:t>
      </w:r>
      <w:r>
        <w:rPr>
          <w:sz w:val="21"/>
        </w:rPr>
        <w:t>en</w:t>
      </w:r>
      <w:r>
        <w:rPr>
          <w:spacing w:val="-4"/>
          <w:sz w:val="21"/>
        </w:rPr>
        <w:t xml:space="preserve"> </w:t>
      </w:r>
      <w:r>
        <w:rPr>
          <w:sz w:val="21"/>
        </w:rPr>
        <w:t>omräknad</w:t>
      </w:r>
      <w:r>
        <w:rPr>
          <w:spacing w:val="-3"/>
          <w:sz w:val="21"/>
        </w:rPr>
        <w:t xml:space="preserve"> </w:t>
      </w:r>
      <w:r>
        <w:rPr>
          <w:sz w:val="21"/>
        </w:rPr>
        <w:t>teckningskurs</w:t>
      </w:r>
      <w:r>
        <w:rPr>
          <w:spacing w:val="-5"/>
          <w:sz w:val="21"/>
        </w:rPr>
        <w:t xml:space="preserve"> </w:t>
      </w:r>
      <w:r>
        <w:rPr>
          <w:sz w:val="21"/>
        </w:rPr>
        <w:t>och</w:t>
      </w:r>
      <w:r>
        <w:rPr>
          <w:spacing w:val="-5"/>
          <w:sz w:val="21"/>
        </w:rPr>
        <w:t xml:space="preserve"> </w:t>
      </w:r>
      <w:r>
        <w:rPr>
          <w:sz w:val="21"/>
        </w:rPr>
        <w:t>ett</w:t>
      </w:r>
      <w:r>
        <w:rPr>
          <w:spacing w:val="-5"/>
          <w:sz w:val="21"/>
        </w:rPr>
        <w:t xml:space="preserve"> </w:t>
      </w:r>
      <w:r>
        <w:rPr>
          <w:sz w:val="21"/>
        </w:rPr>
        <w:t>omräknat antal aktier som varje teckningsoption ger rätt att teckna tillämpas vid teckning som verkställs efter emissionsbeslutet. Omräkningarna ska utföras av bolaget enligt följande formel:</w:t>
      </w:r>
    </w:p>
    <w:p w14:paraId="41A6535F" w14:textId="60FC9534" w:rsidR="00D340B7" w:rsidRDefault="00E83D50">
      <w:pPr>
        <w:pStyle w:val="BodyText"/>
        <w:spacing w:before="10"/>
        <w:ind w:left="0" w:firstLine="0"/>
        <w:rPr>
          <w:sz w:val="8"/>
        </w:rPr>
      </w:pPr>
      <w:r>
        <w:rPr>
          <w:noProof/>
        </w:rPr>
        <mc:AlternateContent>
          <mc:Choice Requires="wpg">
            <w:drawing>
              <wp:anchor distT="0" distB="0" distL="0" distR="0" simplePos="0" relativeHeight="487587840" behindDoc="1" locked="0" layoutInCell="1" allowOverlap="1" wp14:anchorId="552C1F63" wp14:editId="3DE04D27">
                <wp:simplePos x="0" y="0"/>
                <wp:positionH relativeFrom="page">
                  <wp:posOffset>1908175</wp:posOffset>
                </wp:positionH>
                <wp:positionV relativeFrom="paragraph">
                  <wp:posOffset>79375</wp:posOffset>
                </wp:positionV>
                <wp:extent cx="4826000" cy="1184275"/>
                <wp:effectExtent l="0" t="0" r="0" b="0"/>
                <wp:wrapTopAndBottom/>
                <wp:docPr id="19"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26000" cy="1184275"/>
                          <a:chOff x="3005" y="125"/>
                          <a:chExt cx="7600" cy="1865"/>
                        </a:xfrm>
                      </wpg:grpSpPr>
                      <wps:wsp>
                        <wps:cNvPr id="20" name="docshape2"/>
                        <wps:cNvSpPr txBox="1">
                          <a:spLocks noChangeArrowheads="1"/>
                        </wps:cNvSpPr>
                        <wps:spPr bwMode="auto">
                          <a:xfrm>
                            <a:off x="3010" y="816"/>
                            <a:ext cx="7591" cy="1169"/>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E74BD9C" w14:textId="77777777" w:rsidR="00D340B7" w:rsidRDefault="00183C1F">
                              <w:pPr>
                                <w:spacing w:before="57" w:line="280" w:lineRule="auto"/>
                                <w:ind w:left="48"/>
                                <w:rPr>
                                  <w:i/>
                                  <w:sz w:val="21"/>
                                </w:rPr>
                              </w:pPr>
                              <w:r>
                                <w:rPr>
                                  <w:i/>
                                  <w:sz w:val="21"/>
                                </w:rPr>
                                <w:t>(omräknat antal aktier som varje teckningsoption ger rätt att teckna) = (före- gående antal aktier som varje teckningsoption ger rätt att teckna) x (antalet aktier</w:t>
                              </w:r>
                              <w:r>
                                <w:rPr>
                                  <w:i/>
                                  <w:spacing w:val="-3"/>
                                  <w:sz w:val="21"/>
                                </w:rPr>
                                <w:t xml:space="preserve"> </w:t>
                              </w:r>
                              <w:r>
                                <w:rPr>
                                  <w:i/>
                                  <w:sz w:val="21"/>
                                </w:rPr>
                                <w:t>i</w:t>
                              </w:r>
                              <w:r>
                                <w:rPr>
                                  <w:i/>
                                  <w:spacing w:val="-5"/>
                                  <w:sz w:val="21"/>
                                </w:rPr>
                                <w:t xml:space="preserve"> </w:t>
                              </w:r>
                              <w:r>
                                <w:rPr>
                                  <w:i/>
                                  <w:sz w:val="21"/>
                                </w:rPr>
                                <w:t>bolaget</w:t>
                              </w:r>
                              <w:r>
                                <w:rPr>
                                  <w:i/>
                                  <w:spacing w:val="-6"/>
                                  <w:sz w:val="21"/>
                                </w:rPr>
                                <w:t xml:space="preserve"> </w:t>
                              </w:r>
                              <w:r>
                                <w:rPr>
                                  <w:i/>
                                  <w:sz w:val="21"/>
                                </w:rPr>
                                <w:t>efter</w:t>
                              </w:r>
                              <w:r>
                                <w:rPr>
                                  <w:i/>
                                  <w:spacing w:val="-3"/>
                                  <w:sz w:val="21"/>
                                </w:rPr>
                                <w:t xml:space="preserve"> </w:t>
                              </w:r>
                              <w:r>
                                <w:rPr>
                                  <w:i/>
                                  <w:sz w:val="21"/>
                                </w:rPr>
                                <w:t>fondemissionen)</w:t>
                              </w:r>
                              <w:r>
                                <w:rPr>
                                  <w:i/>
                                  <w:spacing w:val="-4"/>
                                  <w:sz w:val="21"/>
                                </w:rPr>
                                <w:t xml:space="preserve"> </w:t>
                              </w:r>
                              <w:r>
                                <w:rPr>
                                  <w:i/>
                                  <w:sz w:val="21"/>
                                </w:rPr>
                                <w:t>/</w:t>
                              </w:r>
                              <w:r>
                                <w:rPr>
                                  <w:i/>
                                  <w:spacing w:val="-5"/>
                                  <w:sz w:val="21"/>
                                </w:rPr>
                                <w:t xml:space="preserve"> </w:t>
                              </w:r>
                              <w:r>
                                <w:rPr>
                                  <w:i/>
                                  <w:sz w:val="21"/>
                                </w:rPr>
                                <w:t>(antalet</w:t>
                              </w:r>
                              <w:r>
                                <w:rPr>
                                  <w:i/>
                                  <w:spacing w:val="-3"/>
                                  <w:sz w:val="21"/>
                                </w:rPr>
                                <w:t xml:space="preserve"> </w:t>
                              </w:r>
                              <w:r>
                                <w:rPr>
                                  <w:i/>
                                  <w:sz w:val="21"/>
                                </w:rPr>
                                <w:t>aktier</w:t>
                              </w:r>
                              <w:r>
                                <w:rPr>
                                  <w:i/>
                                  <w:spacing w:val="-3"/>
                                  <w:sz w:val="21"/>
                                </w:rPr>
                                <w:t xml:space="preserve"> </w:t>
                              </w:r>
                              <w:r>
                                <w:rPr>
                                  <w:i/>
                                  <w:sz w:val="21"/>
                                </w:rPr>
                                <w:t>i</w:t>
                              </w:r>
                              <w:r>
                                <w:rPr>
                                  <w:i/>
                                  <w:spacing w:val="-7"/>
                                  <w:sz w:val="21"/>
                                </w:rPr>
                                <w:t xml:space="preserve"> </w:t>
                              </w:r>
                              <w:r>
                                <w:rPr>
                                  <w:i/>
                                  <w:sz w:val="21"/>
                                </w:rPr>
                                <w:t>bolaget</w:t>
                              </w:r>
                              <w:r>
                                <w:rPr>
                                  <w:i/>
                                  <w:spacing w:val="-3"/>
                                  <w:sz w:val="21"/>
                                </w:rPr>
                                <w:t xml:space="preserve"> </w:t>
                              </w:r>
                              <w:r>
                                <w:rPr>
                                  <w:i/>
                                  <w:sz w:val="21"/>
                                </w:rPr>
                                <w:t>före</w:t>
                              </w:r>
                              <w:r>
                                <w:rPr>
                                  <w:i/>
                                  <w:spacing w:val="-3"/>
                                  <w:sz w:val="21"/>
                                </w:rPr>
                                <w:t xml:space="preserve"> </w:t>
                              </w:r>
                              <w:r>
                                <w:rPr>
                                  <w:i/>
                                  <w:sz w:val="21"/>
                                </w:rPr>
                                <w:t xml:space="preserve">fondemiss- </w:t>
                              </w:r>
                              <w:r>
                                <w:rPr>
                                  <w:i/>
                                  <w:spacing w:val="-2"/>
                                  <w:sz w:val="21"/>
                                </w:rPr>
                                <w:t>ionen)</w:t>
                              </w:r>
                            </w:p>
                          </w:txbxContent>
                        </wps:txbx>
                        <wps:bodyPr rot="0" vert="horz" wrap="square" lIns="0" tIns="0" rIns="0" bIns="0" anchor="t" anchorCtr="0" upright="1">
                          <a:noAutofit/>
                        </wps:bodyPr>
                      </wps:wsp>
                      <wps:wsp>
                        <wps:cNvPr id="21" name="docshape3"/>
                        <wps:cNvSpPr txBox="1">
                          <a:spLocks noChangeArrowheads="1"/>
                        </wps:cNvSpPr>
                        <wps:spPr bwMode="auto">
                          <a:xfrm>
                            <a:off x="3010" y="130"/>
                            <a:ext cx="7591" cy="687"/>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5365D55" w14:textId="77777777" w:rsidR="00D340B7" w:rsidRDefault="00183C1F">
                              <w:pPr>
                                <w:spacing w:before="18" w:line="283" w:lineRule="auto"/>
                                <w:ind w:left="48"/>
                                <w:rPr>
                                  <w:i/>
                                  <w:sz w:val="21"/>
                                </w:rPr>
                              </w:pPr>
                              <w:r>
                                <w:rPr>
                                  <w:i/>
                                  <w:sz w:val="21"/>
                                </w:rPr>
                                <w:t>(omräknad</w:t>
                              </w:r>
                              <w:r>
                                <w:rPr>
                                  <w:i/>
                                  <w:spacing w:val="-6"/>
                                  <w:sz w:val="21"/>
                                </w:rPr>
                                <w:t xml:space="preserve"> </w:t>
                              </w:r>
                              <w:r>
                                <w:rPr>
                                  <w:i/>
                                  <w:sz w:val="21"/>
                                </w:rPr>
                                <w:t>teckningskurs)</w:t>
                              </w:r>
                              <w:r>
                                <w:rPr>
                                  <w:i/>
                                  <w:spacing w:val="-4"/>
                                  <w:sz w:val="21"/>
                                </w:rPr>
                                <w:t xml:space="preserve"> </w:t>
                              </w:r>
                              <w:r>
                                <w:rPr>
                                  <w:i/>
                                  <w:sz w:val="21"/>
                                </w:rPr>
                                <w:t>=</w:t>
                              </w:r>
                              <w:r>
                                <w:rPr>
                                  <w:i/>
                                  <w:spacing w:val="-4"/>
                                  <w:sz w:val="21"/>
                                </w:rPr>
                                <w:t xml:space="preserve"> </w:t>
                              </w:r>
                              <w:r>
                                <w:rPr>
                                  <w:i/>
                                  <w:sz w:val="21"/>
                                </w:rPr>
                                <w:t>(föregående</w:t>
                              </w:r>
                              <w:r>
                                <w:rPr>
                                  <w:i/>
                                  <w:spacing w:val="-3"/>
                                  <w:sz w:val="21"/>
                                </w:rPr>
                                <w:t xml:space="preserve"> </w:t>
                              </w:r>
                              <w:r>
                                <w:rPr>
                                  <w:i/>
                                  <w:sz w:val="21"/>
                                </w:rPr>
                                <w:t>teckningskurs)</w:t>
                              </w:r>
                              <w:r>
                                <w:rPr>
                                  <w:i/>
                                  <w:spacing w:val="-4"/>
                                  <w:sz w:val="21"/>
                                </w:rPr>
                                <w:t xml:space="preserve"> </w:t>
                              </w:r>
                              <w:r>
                                <w:rPr>
                                  <w:i/>
                                  <w:sz w:val="21"/>
                                </w:rPr>
                                <w:t>x</w:t>
                              </w:r>
                              <w:r>
                                <w:rPr>
                                  <w:i/>
                                  <w:spacing w:val="-5"/>
                                  <w:sz w:val="21"/>
                                </w:rPr>
                                <w:t xml:space="preserve"> </w:t>
                              </w:r>
                              <w:r>
                                <w:rPr>
                                  <w:i/>
                                  <w:sz w:val="21"/>
                                </w:rPr>
                                <w:t>(antalet</w:t>
                              </w:r>
                              <w:r>
                                <w:rPr>
                                  <w:i/>
                                  <w:spacing w:val="-3"/>
                                  <w:sz w:val="21"/>
                                </w:rPr>
                                <w:t xml:space="preserve"> </w:t>
                              </w:r>
                              <w:r>
                                <w:rPr>
                                  <w:i/>
                                  <w:sz w:val="21"/>
                                </w:rPr>
                                <w:t>aktier</w:t>
                              </w:r>
                              <w:r>
                                <w:rPr>
                                  <w:i/>
                                  <w:spacing w:val="-3"/>
                                  <w:sz w:val="21"/>
                                </w:rPr>
                                <w:t xml:space="preserve"> </w:t>
                              </w:r>
                              <w:r>
                                <w:rPr>
                                  <w:i/>
                                  <w:sz w:val="21"/>
                                </w:rPr>
                                <w:t>i</w:t>
                              </w:r>
                              <w:r>
                                <w:rPr>
                                  <w:i/>
                                  <w:spacing w:val="-8"/>
                                  <w:sz w:val="21"/>
                                </w:rPr>
                                <w:t xml:space="preserve"> </w:t>
                              </w:r>
                              <w:r>
                                <w:rPr>
                                  <w:i/>
                                  <w:sz w:val="21"/>
                                </w:rPr>
                                <w:t>bo- laget före fondemissionen) / (antalet aktier i bolaget efter fondemissionen)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2C1F63" id="docshapegroup1" o:spid="_x0000_s1026" style="position:absolute;margin-left:150.25pt;margin-top:6.25pt;width:380pt;height:93.25pt;z-index:-15728640;mso-wrap-distance-left:0;mso-wrap-distance-right:0;mso-position-horizontal-relative:page" coordorigin="3005,125" coordsize="7600,1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">
                <v:shapetype id="_x0000_t202" coordsize="21600,21600" o:spt="202" path="m,l,21600r21600,l21600,xe">
                  <v:stroke joinstyle="miter"/>
                  <v:path gradientshapeok="t" o:connecttype="rect"/>
                </v:shapetype>
                <v:shape id="docshape2" o:spid="_x0000_s1027" type="#_x0000_t202" style="position:absolute;left:3010;top:816;width:7591;height:1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" filled="f" strokeweight=".48pt">
                  <v:textbox inset="0,0,0,0">
                    <w:txbxContent>
                      <w:p w14:paraId="5E74BD9C" w14:textId="77777777" w:rsidR="00D340B7" w:rsidRDefault="00183C1F">
                        <w:pPr>
                          <w:spacing w:before="57" w:line="280" w:lineRule="auto"/>
                          <w:ind w:left="48"/>
                          <w:rPr>
                            <w:i/>
                            <w:sz w:val="21"/>
                          </w:rPr>
                        </w:pPr>
                        <w:r>
                          <w:rPr>
                            <w:i/>
                            <w:sz w:val="21"/>
                          </w:rPr>
                          <w:t>(omräknat antal aktier som varje teckningsoption ger rätt att teckna) = (före- gående antal aktier som varje teckningsoption ger rätt att teckna) x (antalet aktier</w:t>
                        </w:r>
                        <w:r>
                          <w:rPr>
                            <w:i/>
                            <w:spacing w:val="-3"/>
                            <w:sz w:val="21"/>
                          </w:rPr>
                          <w:t xml:space="preserve"> </w:t>
                        </w:r>
                        <w:r>
                          <w:rPr>
                            <w:i/>
                            <w:sz w:val="21"/>
                          </w:rPr>
                          <w:t>i</w:t>
                        </w:r>
                        <w:r>
                          <w:rPr>
                            <w:i/>
                            <w:spacing w:val="-5"/>
                            <w:sz w:val="21"/>
                          </w:rPr>
                          <w:t xml:space="preserve"> </w:t>
                        </w:r>
                        <w:r>
                          <w:rPr>
                            <w:i/>
                            <w:sz w:val="21"/>
                          </w:rPr>
                          <w:t>bolaget</w:t>
                        </w:r>
                        <w:r>
                          <w:rPr>
                            <w:i/>
                            <w:spacing w:val="-6"/>
                            <w:sz w:val="21"/>
                          </w:rPr>
                          <w:t xml:space="preserve"> </w:t>
                        </w:r>
                        <w:r>
                          <w:rPr>
                            <w:i/>
                            <w:sz w:val="21"/>
                          </w:rPr>
                          <w:t>efter</w:t>
                        </w:r>
                        <w:r>
                          <w:rPr>
                            <w:i/>
                            <w:spacing w:val="-3"/>
                            <w:sz w:val="21"/>
                          </w:rPr>
                          <w:t xml:space="preserve"> </w:t>
                        </w:r>
                        <w:r>
                          <w:rPr>
                            <w:i/>
                            <w:sz w:val="21"/>
                          </w:rPr>
                          <w:t>fondemissionen)</w:t>
                        </w:r>
                        <w:r>
                          <w:rPr>
                            <w:i/>
                            <w:spacing w:val="-4"/>
                            <w:sz w:val="21"/>
                          </w:rPr>
                          <w:t xml:space="preserve"> </w:t>
                        </w:r>
                        <w:r>
                          <w:rPr>
                            <w:i/>
                            <w:sz w:val="21"/>
                          </w:rPr>
                          <w:t>/</w:t>
                        </w:r>
                        <w:r>
                          <w:rPr>
                            <w:i/>
                            <w:spacing w:val="-5"/>
                            <w:sz w:val="21"/>
                          </w:rPr>
                          <w:t xml:space="preserve"> </w:t>
                        </w:r>
                        <w:r>
                          <w:rPr>
                            <w:i/>
                            <w:sz w:val="21"/>
                          </w:rPr>
                          <w:t>(antalet</w:t>
                        </w:r>
                        <w:r>
                          <w:rPr>
                            <w:i/>
                            <w:spacing w:val="-3"/>
                            <w:sz w:val="21"/>
                          </w:rPr>
                          <w:t xml:space="preserve"> </w:t>
                        </w:r>
                        <w:r>
                          <w:rPr>
                            <w:i/>
                            <w:sz w:val="21"/>
                          </w:rPr>
                          <w:t>aktier</w:t>
                        </w:r>
                        <w:r>
                          <w:rPr>
                            <w:i/>
                            <w:spacing w:val="-3"/>
                            <w:sz w:val="21"/>
                          </w:rPr>
                          <w:t xml:space="preserve"> </w:t>
                        </w:r>
                        <w:r>
                          <w:rPr>
                            <w:i/>
                            <w:sz w:val="21"/>
                          </w:rPr>
                          <w:t>i</w:t>
                        </w:r>
                        <w:r>
                          <w:rPr>
                            <w:i/>
                            <w:spacing w:val="-7"/>
                            <w:sz w:val="21"/>
                          </w:rPr>
                          <w:t xml:space="preserve"> </w:t>
                        </w:r>
                        <w:r>
                          <w:rPr>
                            <w:i/>
                            <w:sz w:val="21"/>
                          </w:rPr>
                          <w:t>bolaget</w:t>
                        </w:r>
                        <w:r>
                          <w:rPr>
                            <w:i/>
                            <w:spacing w:val="-3"/>
                            <w:sz w:val="21"/>
                          </w:rPr>
                          <w:t xml:space="preserve"> </w:t>
                        </w:r>
                        <w:r>
                          <w:rPr>
                            <w:i/>
                            <w:sz w:val="21"/>
                          </w:rPr>
                          <w:t>före</w:t>
                        </w:r>
                        <w:r>
                          <w:rPr>
                            <w:i/>
                            <w:spacing w:val="-3"/>
                            <w:sz w:val="21"/>
                          </w:rPr>
                          <w:t xml:space="preserve"> </w:t>
                        </w:r>
                        <w:r>
                          <w:rPr>
                            <w:i/>
                            <w:sz w:val="21"/>
                          </w:rPr>
                          <w:t xml:space="preserve">fondemiss- </w:t>
                        </w:r>
                        <w:r>
                          <w:rPr>
                            <w:i/>
                            <w:spacing w:val="-2"/>
                            <w:sz w:val="21"/>
                          </w:rPr>
                          <w:t>ionen)</w:t>
                        </w:r>
                      </w:p>
                    </w:txbxContent>
                  </v:textbox>
                </v:shape>
                <v:shape id="docshape3" o:spid="_x0000_s1028" type="#_x0000_t202" style="position:absolute;left:3010;top:130;width:7591;height:6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" filled="f" strokeweight=".48pt">
                  <v:textbox inset="0,0,0,0">
                    <w:txbxContent>
                      <w:p w14:paraId="35365D55" w14:textId="77777777" w:rsidR="00D340B7" w:rsidRDefault="00183C1F">
                        <w:pPr>
                          <w:spacing w:before="18" w:line="283" w:lineRule="auto"/>
                          <w:ind w:left="48"/>
                          <w:rPr>
                            <w:i/>
                            <w:sz w:val="21"/>
                          </w:rPr>
                        </w:pPr>
                        <w:r>
                          <w:rPr>
                            <w:i/>
                            <w:sz w:val="21"/>
                          </w:rPr>
                          <w:t>(omräknad</w:t>
                        </w:r>
                        <w:r>
                          <w:rPr>
                            <w:i/>
                            <w:spacing w:val="-6"/>
                            <w:sz w:val="21"/>
                          </w:rPr>
                          <w:t xml:space="preserve"> </w:t>
                        </w:r>
                        <w:r>
                          <w:rPr>
                            <w:i/>
                            <w:sz w:val="21"/>
                          </w:rPr>
                          <w:t>teckningskurs)</w:t>
                        </w:r>
                        <w:r>
                          <w:rPr>
                            <w:i/>
                            <w:spacing w:val="-4"/>
                            <w:sz w:val="21"/>
                          </w:rPr>
                          <w:t xml:space="preserve"> </w:t>
                        </w:r>
                        <w:r>
                          <w:rPr>
                            <w:i/>
                            <w:sz w:val="21"/>
                          </w:rPr>
                          <w:t>=</w:t>
                        </w:r>
                        <w:r>
                          <w:rPr>
                            <w:i/>
                            <w:spacing w:val="-4"/>
                            <w:sz w:val="21"/>
                          </w:rPr>
                          <w:t xml:space="preserve"> </w:t>
                        </w:r>
                        <w:r>
                          <w:rPr>
                            <w:i/>
                            <w:sz w:val="21"/>
                          </w:rPr>
                          <w:t>(föregående</w:t>
                        </w:r>
                        <w:r>
                          <w:rPr>
                            <w:i/>
                            <w:spacing w:val="-3"/>
                            <w:sz w:val="21"/>
                          </w:rPr>
                          <w:t xml:space="preserve"> </w:t>
                        </w:r>
                        <w:r>
                          <w:rPr>
                            <w:i/>
                            <w:sz w:val="21"/>
                          </w:rPr>
                          <w:t>teckningskurs)</w:t>
                        </w:r>
                        <w:r>
                          <w:rPr>
                            <w:i/>
                            <w:spacing w:val="-4"/>
                            <w:sz w:val="21"/>
                          </w:rPr>
                          <w:t xml:space="preserve"> </w:t>
                        </w:r>
                        <w:r>
                          <w:rPr>
                            <w:i/>
                            <w:sz w:val="21"/>
                          </w:rPr>
                          <w:t>x</w:t>
                        </w:r>
                        <w:r>
                          <w:rPr>
                            <w:i/>
                            <w:spacing w:val="-5"/>
                            <w:sz w:val="21"/>
                          </w:rPr>
                          <w:t xml:space="preserve"> </w:t>
                        </w:r>
                        <w:r>
                          <w:rPr>
                            <w:i/>
                            <w:sz w:val="21"/>
                          </w:rPr>
                          <w:t>(antalet</w:t>
                        </w:r>
                        <w:r>
                          <w:rPr>
                            <w:i/>
                            <w:spacing w:val="-3"/>
                            <w:sz w:val="21"/>
                          </w:rPr>
                          <w:t xml:space="preserve"> </w:t>
                        </w:r>
                        <w:r>
                          <w:rPr>
                            <w:i/>
                            <w:sz w:val="21"/>
                          </w:rPr>
                          <w:t>aktier</w:t>
                        </w:r>
                        <w:r>
                          <w:rPr>
                            <w:i/>
                            <w:spacing w:val="-3"/>
                            <w:sz w:val="21"/>
                          </w:rPr>
                          <w:t xml:space="preserve"> </w:t>
                        </w:r>
                        <w:r>
                          <w:rPr>
                            <w:i/>
                            <w:sz w:val="21"/>
                          </w:rPr>
                          <w:t>i</w:t>
                        </w:r>
                        <w:r>
                          <w:rPr>
                            <w:i/>
                            <w:spacing w:val="-8"/>
                            <w:sz w:val="21"/>
                          </w:rPr>
                          <w:t xml:space="preserve"> </w:t>
                        </w:r>
                        <w:r>
                          <w:rPr>
                            <w:i/>
                            <w:sz w:val="21"/>
                          </w:rPr>
                          <w:t>bo- laget före fondemissionen) / (antalet aktier i bolaget efter fondemissionen)</w:t>
                        </w:r>
                      </w:p>
                    </w:txbxContent>
                  </v:textbox>
                </v:shape>
                <w10:wrap type="topAndBottom" anchorx="page"/>
              </v:group>
            </w:pict>
          </mc:Fallback>
        </mc:AlternateContent>
      </w:r>
    </w:p>
    <w:p w14:paraId="24D93842" w14:textId="77777777" w:rsidR="00D340B7" w:rsidRDefault="00183C1F">
      <w:pPr>
        <w:pStyle w:val="ListParagraph"/>
        <w:numPr>
          <w:ilvl w:val="2"/>
          <w:numId w:val="1"/>
        </w:numPr>
        <w:tabs>
          <w:tab w:val="left" w:pos="1382"/>
          <w:tab w:val="left" w:pos="1383"/>
        </w:tabs>
        <w:spacing w:before="162" w:line="280" w:lineRule="auto"/>
        <w:ind w:right="229"/>
        <w:rPr>
          <w:sz w:val="21"/>
        </w:rPr>
      </w:pPr>
      <w:r>
        <w:rPr>
          <w:sz w:val="21"/>
        </w:rPr>
        <w:t xml:space="preserve">När omräkning ska ske enligt ovan ska den omräknade teckningskursen och det omräknade antalet aktier som varje teckningsoption ger rätt att teckna </w:t>
      </w:r>
      <w:proofErr w:type="gramStart"/>
      <w:r>
        <w:rPr>
          <w:sz w:val="21"/>
        </w:rPr>
        <w:t>faststäl- las</w:t>
      </w:r>
      <w:proofErr w:type="gramEnd"/>
      <w:r>
        <w:rPr>
          <w:sz w:val="21"/>
        </w:rPr>
        <w:t xml:space="preserve"> av bolaget senast två bankdagar efter emissionsbeslutet samt sker slutlig </w:t>
      </w:r>
      <w:proofErr w:type="gramStart"/>
      <w:r>
        <w:rPr>
          <w:sz w:val="21"/>
        </w:rPr>
        <w:t>re- gistrering</w:t>
      </w:r>
      <w:proofErr w:type="gramEnd"/>
      <w:r>
        <w:rPr>
          <w:spacing w:val="-3"/>
          <w:sz w:val="21"/>
        </w:rPr>
        <w:t xml:space="preserve"> </w:t>
      </w:r>
      <w:r>
        <w:rPr>
          <w:sz w:val="21"/>
        </w:rPr>
        <w:t>i</w:t>
      </w:r>
      <w:r>
        <w:rPr>
          <w:spacing w:val="-3"/>
          <w:sz w:val="21"/>
        </w:rPr>
        <w:t xml:space="preserve"> </w:t>
      </w:r>
      <w:r>
        <w:rPr>
          <w:sz w:val="21"/>
        </w:rPr>
        <w:t>aktieboken</w:t>
      </w:r>
      <w:r>
        <w:rPr>
          <w:spacing w:val="-3"/>
          <w:sz w:val="21"/>
        </w:rPr>
        <w:t xml:space="preserve"> </w:t>
      </w:r>
      <w:r>
        <w:rPr>
          <w:sz w:val="21"/>
        </w:rPr>
        <w:t>och</w:t>
      </w:r>
      <w:r>
        <w:rPr>
          <w:spacing w:val="-4"/>
          <w:sz w:val="21"/>
        </w:rPr>
        <w:t xml:space="preserve"> </w:t>
      </w:r>
      <w:r>
        <w:rPr>
          <w:sz w:val="21"/>
        </w:rPr>
        <w:t>på</w:t>
      </w:r>
      <w:r>
        <w:rPr>
          <w:spacing w:val="-5"/>
          <w:sz w:val="21"/>
        </w:rPr>
        <w:t xml:space="preserve"> </w:t>
      </w:r>
      <w:r>
        <w:rPr>
          <w:sz w:val="21"/>
        </w:rPr>
        <w:t>avstämningskonto</w:t>
      </w:r>
      <w:r>
        <w:rPr>
          <w:spacing w:val="-4"/>
          <w:sz w:val="21"/>
        </w:rPr>
        <w:t xml:space="preserve"> </w:t>
      </w:r>
      <w:r>
        <w:rPr>
          <w:sz w:val="21"/>
        </w:rPr>
        <w:t>av</w:t>
      </w:r>
      <w:r>
        <w:rPr>
          <w:spacing w:val="-5"/>
          <w:sz w:val="21"/>
        </w:rPr>
        <w:t xml:space="preserve"> </w:t>
      </w:r>
      <w:r>
        <w:rPr>
          <w:sz w:val="21"/>
        </w:rPr>
        <w:t>aktie</w:t>
      </w:r>
      <w:r>
        <w:rPr>
          <w:spacing w:val="-2"/>
          <w:sz w:val="21"/>
        </w:rPr>
        <w:t xml:space="preserve"> </w:t>
      </w:r>
      <w:r>
        <w:rPr>
          <w:sz w:val="21"/>
        </w:rPr>
        <w:t>som</w:t>
      </w:r>
      <w:r>
        <w:rPr>
          <w:spacing w:val="-2"/>
          <w:sz w:val="21"/>
        </w:rPr>
        <w:t xml:space="preserve"> </w:t>
      </w:r>
      <w:r>
        <w:rPr>
          <w:sz w:val="21"/>
        </w:rPr>
        <w:t>tillkommer</w:t>
      </w:r>
      <w:r>
        <w:rPr>
          <w:spacing w:val="-6"/>
          <w:sz w:val="21"/>
        </w:rPr>
        <w:t xml:space="preserve"> </w:t>
      </w:r>
      <w:r>
        <w:rPr>
          <w:sz w:val="21"/>
        </w:rPr>
        <w:t>genom teckning först efter avstämningsdagen för fondemissionen. Dessförinnan upptas</w:t>
      </w:r>
    </w:p>
    <w:p w14:paraId="3C500029" w14:textId="77777777" w:rsidR="00D340B7" w:rsidRDefault="00D340B7">
      <w:pPr>
        <w:spacing w:line="280" w:lineRule="auto"/>
        <w:rPr>
          <w:sz w:val="21"/>
        </w:rPr>
        <w:sectPr w:rsidR="00D340B7">
          <w:pgSz w:w="11910" w:h="16840"/>
          <w:pgMar w:top="1920" w:right="1140" w:bottom="280" w:left="1680" w:header="720" w:footer="720" w:gutter="0"/>
          <w:cols w:space="720"/>
        </w:sectPr>
      </w:pPr>
    </w:p>
    <w:p w14:paraId="642309F9" w14:textId="77777777" w:rsidR="00D340B7" w:rsidRDefault="00183C1F">
      <w:pPr>
        <w:pStyle w:val="BodyText"/>
        <w:spacing w:before="116" w:line="283" w:lineRule="auto"/>
        <w:ind w:right="256" w:firstLine="0"/>
      </w:pPr>
      <w:r>
        <w:lastRenderedPageBreak/>
        <w:t>sådan</w:t>
      </w:r>
      <w:r>
        <w:rPr>
          <w:spacing w:val="-2"/>
        </w:rPr>
        <w:t xml:space="preserve"> </w:t>
      </w:r>
      <w:r>
        <w:t>aktie</w:t>
      </w:r>
      <w:r>
        <w:rPr>
          <w:spacing w:val="-1"/>
        </w:rPr>
        <w:t xml:space="preserve"> </w:t>
      </w:r>
      <w:r>
        <w:t>endast</w:t>
      </w:r>
      <w:r>
        <w:rPr>
          <w:spacing w:val="-3"/>
        </w:rPr>
        <w:t xml:space="preserve"> </w:t>
      </w:r>
      <w:r>
        <w:t>interimistiskt</w:t>
      </w:r>
      <w:r>
        <w:rPr>
          <w:spacing w:val="-3"/>
        </w:rPr>
        <w:t xml:space="preserve"> </w:t>
      </w:r>
      <w:r>
        <w:t>i</w:t>
      </w:r>
      <w:r>
        <w:rPr>
          <w:spacing w:val="-2"/>
        </w:rPr>
        <w:t xml:space="preserve"> </w:t>
      </w:r>
      <w:r>
        <w:t>aktieboken</w:t>
      </w:r>
      <w:r>
        <w:rPr>
          <w:spacing w:val="-2"/>
        </w:rPr>
        <w:t xml:space="preserve"> </w:t>
      </w:r>
      <w:r>
        <w:t>och</w:t>
      </w:r>
      <w:r>
        <w:rPr>
          <w:spacing w:val="-6"/>
        </w:rPr>
        <w:t xml:space="preserve"> </w:t>
      </w:r>
      <w:r>
        <w:t>på</w:t>
      </w:r>
      <w:r>
        <w:rPr>
          <w:spacing w:val="-4"/>
        </w:rPr>
        <w:t xml:space="preserve"> </w:t>
      </w:r>
      <w:r>
        <w:t>avstämningskonto</w:t>
      </w:r>
      <w:r>
        <w:rPr>
          <w:spacing w:val="-3"/>
        </w:rPr>
        <w:t xml:space="preserve"> </w:t>
      </w:r>
      <w:r>
        <w:t>och</w:t>
      </w:r>
      <w:r>
        <w:rPr>
          <w:spacing w:val="-3"/>
        </w:rPr>
        <w:t xml:space="preserve"> </w:t>
      </w:r>
      <w:r>
        <w:t>ger inte rätt till deltagande i emissionen.</w:t>
      </w:r>
    </w:p>
    <w:p w14:paraId="2F427092" w14:textId="77777777" w:rsidR="00D340B7" w:rsidRDefault="00183C1F">
      <w:pPr>
        <w:pStyle w:val="ListParagraph"/>
        <w:numPr>
          <w:ilvl w:val="1"/>
          <w:numId w:val="1"/>
        </w:numPr>
        <w:tabs>
          <w:tab w:val="left" w:pos="1382"/>
          <w:tab w:val="left" w:pos="1383"/>
        </w:tabs>
        <w:spacing w:before="125"/>
        <w:rPr>
          <w:rFonts w:ascii="Arial" w:hAnsi="Arial"/>
          <w:b/>
          <w:sz w:val="20"/>
        </w:rPr>
      </w:pPr>
      <w:r>
        <w:rPr>
          <w:rFonts w:ascii="Arial" w:hAnsi="Arial"/>
          <w:b/>
          <w:sz w:val="20"/>
        </w:rPr>
        <w:t>Sammanläggning</w:t>
      </w:r>
      <w:r>
        <w:rPr>
          <w:rFonts w:ascii="Arial" w:hAnsi="Arial"/>
          <w:b/>
          <w:spacing w:val="-12"/>
          <w:sz w:val="20"/>
        </w:rPr>
        <w:t xml:space="preserve"> </w:t>
      </w:r>
      <w:r>
        <w:rPr>
          <w:rFonts w:ascii="Arial" w:hAnsi="Arial"/>
          <w:b/>
          <w:sz w:val="20"/>
        </w:rPr>
        <w:t>eller</w:t>
      </w:r>
      <w:r>
        <w:rPr>
          <w:rFonts w:ascii="Arial" w:hAnsi="Arial"/>
          <w:b/>
          <w:spacing w:val="-14"/>
          <w:sz w:val="20"/>
        </w:rPr>
        <w:t xml:space="preserve"> </w:t>
      </w:r>
      <w:r>
        <w:rPr>
          <w:rFonts w:ascii="Arial" w:hAnsi="Arial"/>
          <w:b/>
          <w:sz w:val="20"/>
        </w:rPr>
        <w:t>uppdelning</w:t>
      </w:r>
      <w:r>
        <w:rPr>
          <w:rFonts w:ascii="Arial" w:hAnsi="Arial"/>
          <w:b/>
          <w:spacing w:val="-12"/>
          <w:sz w:val="20"/>
        </w:rPr>
        <w:t xml:space="preserve"> </w:t>
      </w:r>
      <w:r>
        <w:rPr>
          <w:rFonts w:ascii="Arial" w:hAnsi="Arial"/>
          <w:b/>
          <w:spacing w:val="-2"/>
          <w:sz w:val="20"/>
        </w:rPr>
        <w:t>(split)</w:t>
      </w:r>
    </w:p>
    <w:p w14:paraId="22E56616" w14:textId="77777777" w:rsidR="00D340B7" w:rsidRDefault="00183C1F">
      <w:pPr>
        <w:pStyle w:val="ListParagraph"/>
        <w:numPr>
          <w:ilvl w:val="2"/>
          <w:numId w:val="1"/>
        </w:numPr>
        <w:tabs>
          <w:tab w:val="left" w:pos="1382"/>
          <w:tab w:val="left" w:pos="1383"/>
        </w:tabs>
        <w:spacing w:line="280" w:lineRule="auto"/>
        <w:ind w:right="309"/>
        <w:rPr>
          <w:sz w:val="21"/>
        </w:rPr>
      </w:pPr>
      <w:r>
        <w:rPr>
          <w:sz w:val="21"/>
        </w:rPr>
        <w:t>Genomför bolaget en sammanläggning eller uppdelning (split) av aktierna ska teckning</w:t>
      </w:r>
      <w:r>
        <w:rPr>
          <w:spacing w:val="-2"/>
          <w:sz w:val="21"/>
        </w:rPr>
        <w:t xml:space="preserve"> </w:t>
      </w:r>
      <w:r>
        <w:rPr>
          <w:sz w:val="21"/>
        </w:rPr>
        <w:t>som</w:t>
      </w:r>
      <w:r>
        <w:rPr>
          <w:spacing w:val="-2"/>
          <w:sz w:val="21"/>
        </w:rPr>
        <w:t xml:space="preserve"> </w:t>
      </w:r>
      <w:r>
        <w:rPr>
          <w:sz w:val="21"/>
        </w:rPr>
        <w:t>sker</w:t>
      </w:r>
      <w:r>
        <w:rPr>
          <w:spacing w:val="-4"/>
          <w:sz w:val="21"/>
        </w:rPr>
        <w:t xml:space="preserve"> </w:t>
      </w:r>
      <w:r>
        <w:rPr>
          <w:sz w:val="21"/>
        </w:rPr>
        <w:t>på</w:t>
      </w:r>
      <w:r>
        <w:rPr>
          <w:spacing w:val="-5"/>
          <w:sz w:val="21"/>
        </w:rPr>
        <w:t xml:space="preserve"> </w:t>
      </w:r>
      <w:r>
        <w:rPr>
          <w:sz w:val="21"/>
        </w:rPr>
        <w:t>sådan</w:t>
      </w:r>
      <w:r>
        <w:rPr>
          <w:spacing w:val="-3"/>
          <w:sz w:val="21"/>
        </w:rPr>
        <w:t xml:space="preserve"> </w:t>
      </w:r>
      <w:r>
        <w:rPr>
          <w:sz w:val="21"/>
        </w:rPr>
        <w:t>tid,</w:t>
      </w:r>
      <w:r>
        <w:rPr>
          <w:spacing w:val="-3"/>
          <w:sz w:val="21"/>
        </w:rPr>
        <w:t xml:space="preserve"> </w:t>
      </w:r>
      <w:r>
        <w:rPr>
          <w:sz w:val="21"/>
        </w:rPr>
        <w:t>att</w:t>
      </w:r>
      <w:r>
        <w:rPr>
          <w:spacing w:val="-4"/>
          <w:sz w:val="21"/>
        </w:rPr>
        <w:t xml:space="preserve"> </w:t>
      </w:r>
      <w:r>
        <w:rPr>
          <w:sz w:val="21"/>
        </w:rPr>
        <w:t>den</w:t>
      </w:r>
      <w:r>
        <w:rPr>
          <w:spacing w:val="-3"/>
          <w:sz w:val="21"/>
        </w:rPr>
        <w:t xml:space="preserve"> </w:t>
      </w:r>
      <w:r>
        <w:rPr>
          <w:sz w:val="21"/>
        </w:rPr>
        <w:t>inte</w:t>
      </w:r>
      <w:r>
        <w:rPr>
          <w:spacing w:val="-2"/>
          <w:sz w:val="21"/>
        </w:rPr>
        <w:t xml:space="preserve"> </w:t>
      </w:r>
      <w:r>
        <w:rPr>
          <w:sz w:val="21"/>
        </w:rPr>
        <w:t>kan</w:t>
      </w:r>
      <w:r>
        <w:rPr>
          <w:spacing w:val="-3"/>
          <w:sz w:val="21"/>
        </w:rPr>
        <w:t xml:space="preserve"> </w:t>
      </w:r>
      <w:r>
        <w:rPr>
          <w:sz w:val="21"/>
        </w:rPr>
        <w:t>verkställas</w:t>
      </w:r>
      <w:r>
        <w:rPr>
          <w:spacing w:val="-3"/>
          <w:sz w:val="21"/>
        </w:rPr>
        <w:t xml:space="preserve"> </w:t>
      </w:r>
      <w:r>
        <w:rPr>
          <w:sz w:val="21"/>
        </w:rPr>
        <w:t>i</w:t>
      </w:r>
      <w:r>
        <w:rPr>
          <w:spacing w:val="-3"/>
          <w:sz w:val="21"/>
        </w:rPr>
        <w:t xml:space="preserve"> </w:t>
      </w:r>
      <w:r>
        <w:rPr>
          <w:sz w:val="21"/>
        </w:rPr>
        <w:t>sådan</w:t>
      </w:r>
      <w:r>
        <w:rPr>
          <w:spacing w:val="-6"/>
          <w:sz w:val="21"/>
        </w:rPr>
        <w:t xml:space="preserve"> </w:t>
      </w:r>
      <w:r>
        <w:rPr>
          <w:sz w:val="21"/>
        </w:rPr>
        <w:t xml:space="preserve">utsträckning att aktie som tillkommer genom teckningen kan upptas som interimsaktie i </w:t>
      </w:r>
      <w:proofErr w:type="gramStart"/>
      <w:r>
        <w:rPr>
          <w:sz w:val="21"/>
        </w:rPr>
        <w:t>bo- lagets</w:t>
      </w:r>
      <w:proofErr w:type="gramEnd"/>
      <w:r>
        <w:rPr>
          <w:sz w:val="21"/>
        </w:rPr>
        <w:t xml:space="preserve"> aktiebok senast på sjuttonde kalenderdagen före den bolagsstämma som ska besluta om sammanläggningen eller uppdelningen, verkställas först sedan stämman beslutat om sammanläggningen eller uppdelningen.</w:t>
      </w:r>
    </w:p>
    <w:p w14:paraId="558A13B0" w14:textId="77777777" w:rsidR="00D340B7" w:rsidRDefault="00183C1F">
      <w:pPr>
        <w:pStyle w:val="ListParagraph"/>
        <w:numPr>
          <w:ilvl w:val="2"/>
          <w:numId w:val="1"/>
        </w:numPr>
        <w:tabs>
          <w:tab w:val="left" w:pos="1382"/>
          <w:tab w:val="left" w:pos="1383"/>
        </w:tabs>
        <w:spacing w:before="125" w:line="283" w:lineRule="auto"/>
        <w:ind w:right="264"/>
        <w:rPr>
          <w:sz w:val="21"/>
        </w:rPr>
      </w:pPr>
      <w:r>
        <w:rPr>
          <w:sz w:val="21"/>
        </w:rPr>
        <w:t>Aktie</w:t>
      </w:r>
      <w:r>
        <w:rPr>
          <w:spacing w:val="-3"/>
          <w:sz w:val="21"/>
        </w:rPr>
        <w:t xml:space="preserve"> </w:t>
      </w:r>
      <w:r>
        <w:rPr>
          <w:sz w:val="21"/>
        </w:rPr>
        <w:t>som</w:t>
      </w:r>
      <w:r>
        <w:rPr>
          <w:spacing w:val="-3"/>
          <w:sz w:val="21"/>
        </w:rPr>
        <w:t xml:space="preserve"> </w:t>
      </w:r>
      <w:r>
        <w:rPr>
          <w:sz w:val="21"/>
        </w:rPr>
        <w:t>tillkommer</w:t>
      </w:r>
      <w:r>
        <w:rPr>
          <w:spacing w:val="-5"/>
          <w:sz w:val="21"/>
        </w:rPr>
        <w:t xml:space="preserve"> </w:t>
      </w:r>
      <w:r>
        <w:rPr>
          <w:sz w:val="21"/>
        </w:rPr>
        <w:t>genom</w:t>
      </w:r>
      <w:r>
        <w:rPr>
          <w:spacing w:val="-3"/>
          <w:sz w:val="21"/>
        </w:rPr>
        <w:t xml:space="preserve"> </w:t>
      </w:r>
      <w:r>
        <w:rPr>
          <w:sz w:val="21"/>
        </w:rPr>
        <w:t>teckning</w:t>
      </w:r>
      <w:r>
        <w:rPr>
          <w:spacing w:val="-4"/>
          <w:sz w:val="21"/>
        </w:rPr>
        <w:t xml:space="preserve"> </w:t>
      </w:r>
      <w:r>
        <w:rPr>
          <w:sz w:val="21"/>
        </w:rPr>
        <w:t>verkställd</w:t>
      </w:r>
      <w:r>
        <w:rPr>
          <w:spacing w:val="-4"/>
          <w:sz w:val="21"/>
        </w:rPr>
        <w:t xml:space="preserve"> </w:t>
      </w:r>
      <w:r>
        <w:rPr>
          <w:sz w:val="21"/>
        </w:rPr>
        <w:t>efter</w:t>
      </w:r>
      <w:r>
        <w:rPr>
          <w:spacing w:val="-5"/>
          <w:sz w:val="21"/>
        </w:rPr>
        <w:t xml:space="preserve"> </w:t>
      </w:r>
      <w:r>
        <w:rPr>
          <w:sz w:val="21"/>
        </w:rPr>
        <w:t>beslutet</w:t>
      </w:r>
      <w:r>
        <w:rPr>
          <w:spacing w:val="-5"/>
          <w:sz w:val="21"/>
        </w:rPr>
        <w:t xml:space="preserve"> </w:t>
      </w:r>
      <w:r>
        <w:rPr>
          <w:sz w:val="21"/>
        </w:rPr>
        <w:t>om</w:t>
      </w:r>
      <w:r>
        <w:rPr>
          <w:spacing w:val="-3"/>
          <w:sz w:val="21"/>
        </w:rPr>
        <w:t xml:space="preserve"> </w:t>
      </w:r>
      <w:proofErr w:type="gramStart"/>
      <w:r>
        <w:rPr>
          <w:sz w:val="21"/>
        </w:rPr>
        <w:t>sammanlägg- ningen</w:t>
      </w:r>
      <w:proofErr w:type="gramEnd"/>
      <w:r>
        <w:rPr>
          <w:sz w:val="21"/>
        </w:rPr>
        <w:t xml:space="preserve"> eller uppdelningen omfattas inte av sammanläggningen eller </w:t>
      </w:r>
      <w:proofErr w:type="gramStart"/>
      <w:r>
        <w:rPr>
          <w:sz w:val="21"/>
        </w:rPr>
        <w:t xml:space="preserve">uppdel- </w:t>
      </w:r>
      <w:r>
        <w:rPr>
          <w:spacing w:val="-2"/>
          <w:sz w:val="21"/>
        </w:rPr>
        <w:t>ningen</w:t>
      </w:r>
      <w:proofErr w:type="gramEnd"/>
      <w:r>
        <w:rPr>
          <w:spacing w:val="-2"/>
          <w:sz w:val="21"/>
        </w:rPr>
        <w:t>.</w:t>
      </w:r>
    </w:p>
    <w:p w14:paraId="2D221B88" w14:textId="77777777" w:rsidR="00D340B7" w:rsidRDefault="00183C1F">
      <w:pPr>
        <w:pStyle w:val="ListParagraph"/>
        <w:numPr>
          <w:ilvl w:val="2"/>
          <w:numId w:val="1"/>
        </w:numPr>
        <w:tabs>
          <w:tab w:val="left" w:pos="1382"/>
          <w:tab w:val="left" w:pos="1383"/>
        </w:tabs>
        <w:spacing w:before="116" w:line="280" w:lineRule="auto"/>
        <w:ind w:right="276"/>
        <w:rPr>
          <w:sz w:val="21"/>
        </w:rPr>
      </w:pPr>
      <w:r>
        <w:rPr>
          <w:sz w:val="21"/>
        </w:rPr>
        <w:t xml:space="preserve">Om sammanläggningen eller uppdelningen verkställs ska en omräknad </w:t>
      </w:r>
      <w:proofErr w:type="gramStart"/>
      <w:r>
        <w:rPr>
          <w:sz w:val="21"/>
        </w:rPr>
        <w:t>teck- ningskurs</w:t>
      </w:r>
      <w:proofErr w:type="gramEnd"/>
      <w:r>
        <w:rPr>
          <w:sz w:val="21"/>
        </w:rPr>
        <w:t xml:space="preserve"> och ett omräknat antal aktier som varje teckningsoption ger rätt att teckna</w:t>
      </w:r>
      <w:r>
        <w:rPr>
          <w:spacing w:val="-5"/>
          <w:sz w:val="21"/>
        </w:rPr>
        <w:t xml:space="preserve"> </w:t>
      </w:r>
      <w:r>
        <w:rPr>
          <w:sz w:val="21"/>
        </w:rPr>
        <w:t>tillämpas</w:t>
      </w:r>
      <w:r>
        <w:rPr>
          <w:spacing w:val="-4"/>
          <w:sz w:val="21"/>
        </w:rPr>
        <w:t xml:space="preserve"> </w:t>
      </w:r>
      <w:r>
        <w:rPr>
          <w:sz w:val="21"/>
        </w:rPr>
        <w:t>vid</w:t>
      </w:r>
      <w:r>
        <w:rPr>
          <w:spacing w:val="-3"/>
          <w:sz w:val="21"/>
        </w:rPr>
        <w:t xml:space="preserve"> </w:t>
      </w:r>
      <w:r>
        <w:rPr>
          <w:sz w:val="21"/>
        </w:rPr>
        <w:t>teckning</w:t>
      </w:r>
      <w:r>
        <w:rPr>
          <w:spacing w:val="-3"/>
          <w:sz w:val="21"/>
        </w:rPr>
        <w:t xml:space="preserve"> </w:t>
      </w:r>
      <w:r>
        <w:rPr>
          <w:sz w:val="21"/>
        </w:rPr>
        <w:t>som</w:t>
      </w:r>
      <w:r>
        <w:rPr>
          <w:spacing w:val="-3"/>
          <w:sz w:val="21"/>
        </w:rPr>
        <w:t xml:space="preserve"> </w:t>
      </w:r>
      <w:r>
        <w:rPr>
          <w:sz w:val="21"/>
        </w:rPr>
        <w:t>verkställs</w:t>
      </w:r>
      <w:r>
        <w:rPr>
          <w:spacing w:val="-4"/>
          <w:sz w:val="21"/>
        </w:rPr>
        <w:t xml:space="preserve"> </w:t>
      </w:r>
      <w:r>
        <w:rPr>
          <w:sz w:val="21"/>
        </w:rPr>
        <w:t>efter</w:t>
      </w:r>
      <w:r>
        <w:rPr>
          <w:spacing w:val="-5"/>
          <w:sz w:val="21"/>
        </w:rPr>
        <w:t xml:space="preserve"> </w:t>
      </w:r>
      <w:r>
        <w:rPr>
          <w:sz w:val="21"/>
        </w:rPr>
        <w:t>beslutet</w:t>
      </w:r>
      <w:r>
        <w:rPr>
          <w:spacing w:val="-5"/>
          <w:sz w:val="21"/>
        </w:rPr>
        <w:t xml:space="preserve"> </w:t>
      </w:r>
      <w:r>
        <w:rPr>
          <w:sz w:val="21"/>
        </w:rPr>
        <w:t>om</w:t>
      </w:r>
      <w:r>
        <w:rPr>
          <w:spacing w:val="-3"/>
          <w:sz w:val="21"/>
        </w:rPr>
        <w:t xml:space="preserve"> </w:t>
      </w:r>
      <w:proofErr w:type="gramStart"/>
      <w:r>
        <w:rPr>
          <w:sz w:val="21"/>
        </w:rPr>
        <w:t>sammanläggning- en</w:t>
      </w:r>
      <w:proofErr w:type="gramEnd"/>
      <w:r>
        <w:rPr>
          <w:sz w:val="21"/>
        </w:rPr>
        <w:t xml:space="preserve"> eller uppdelningen. Omräkningarna ska utföras av bolaget enligt följande </w:t>
      </w:r>
      <w:r>
        <w:rPr>
          <w:spacing w:val="-2"/>
          <w:sz w:val="21"/>
        </w:rPr>
        <w:t>formel:</w:t>
      </w:r>
    </w:p>
    <w:p w14:paraId="10870D05" w14:textId="7574B864" w:rsidR="00D340B7" w:rsidRDefault="00E83D50">
      <w:pPr>
        <w:pStyle w:val="BodyText"/>
        <w:spacing w:before="0"/>
        <w:ind w:left="0" w:firstLine="0"/>
        <w:rPr>
          <w:sz w:val="9"/>
        </w:rPr>
      </w:pPr>
      <w:r>
        <w:rPr>
          <w:noProof/>
        </w:rPr>
        <mc:AlternateContent>
          <mc:Choice Requires="wpg">
            <w:drawing>
              <wp:anchor distT="0" distB="0" distL="0" distR="0" simplePos="0" relativeHeight="487588352" behindDoc="1" locked="0" layoutInCell="1" allowOverlap="1" wp14:anchorId="18BCEA0A" wp14:editId="2B36EED2">
                <wp:simplePos x="0" y="0"/>
                <wp:positionH relativeFrom="page">
                  <wp:posOffset>1908175</wp:posOffset>
                </wp:positionH>
                <wp:positionV relativeFrom="paragraph">
                  <wp:posOffset>80645</wp:posOffset>
                </wp:positionV>
                <wp:extent cx="4826000" cy="1286510"/>
                <wp:effectExtent l="0" t="0" r="0" b="0"/>
                <wp:wrapTopAndBottom/>
                <wp:docPr id="16" name="docshapegroup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26000" cy="1286510"/>
                          <a:chOff x="3005" y="127"/>
                          <a:chExt cx="7600" cy="2026"/>
                        </a:xfrm>
                      </wpg:grpSpPr>
                      <wps:wsp>
                        <wps:cNvPr id="17" name="docshape5"/>
                        <wps:cNvSpPr txBox="1">
                          <a:spLocks noChangeArrowheads="1"/>
                        </wps:cNvSpPr>
                        <wps:spPr bwMode="auto">
                          <a:xfrm>
                            <a:off x="3010" y="978"/>
                            <a:ext cx="7591" cy="117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8BA5970" w14:textId="77777777" w:rsidR="00D340B7" w:rsidRDefault="00183C1F">
                              <w:pPr>
                                <w:spacing w:before="57" w:line="280" w:lineRule="auto"/>
                                <w:ind w:left="48" w:firstLine="50"/>
                                <w:rPr>
                                  <w:i/>
                                  <w:sz w:val="21"/>
                                </w:rPr>
                              </w:pPr>
                              <w:r>
                                <w:rPr>
                                  <w:i/>
                                  <w:sz w:val="21"/>
                                </w:rPr>
                                <w:t>(omräknat antal</w:t>
                              </w:r>
                              <w:r>
                                <w:rPr>
                                  <w:i/>
                                  <w:spacing w:val="-1"/>
                                  <w:sz w:val="21"/>
                                </w:rPr>
                                <w:t xml:space="preserve"> </w:t>
                              </w:r>
                              <w:r>
                                <w:rPr>
                                  <w:i/>
                                  <w:sz w:val="21"/>
                                </w:rPr>
                                <w:t>aktier som</w:t>
                              </w:r>
                              <w:r>
                                <w:rPr>
                                  <w:i/>
                                  <w:spacing w:val="-2"/>
                                  <w:sz w:val="21"/>
                                </w:rPr>
                                <w:t xml:space="preserve"> </w:t>
                              </w:r>
                              <w:r>
                                <w:rPr>
                                  <w:i/>
                                  <w:sz w:val="21"/>
                                </w:rPr>
                                <w:t>varje teckningsoption</w:t>
                              </w:r>
                              <w:r>
                                <w:rPr>
                                  <w:i/>
                                  <w:spacing w:val="-3"/>
                                  <w:sz w:val="21"/>
                                </w:rPr>
                                <w:t xml:space="preserve"> </w:t>
                              </w:r>
                              <w:r>
                                <w:rPr>
                                  <w:i/>
                                  <w:sz w:val="21"/>
                                </w:rPr>
                                <w:t>ger</w:t>
                              </w:r>
                              <w:r>
                                <w:rPr>
                                  <w:i/>
                                  <w:spacing w:val="-2"/>
                                  <w:sz w:val="21"/>
                                </w:rPr>
                                <w:t xml:space="preserve"> </w:t>
                              </w:r>
                              <w:r>
                                <w:rPr>
                                  <w:i/>
                                  <w:sz w:val="21"/>
                                </w:rPr>
                                <w:t>rätt att teckna) = (före- gående antal aktier som varje teckningsoption ger rätt att teckna) x (antalet aktier</w:t>
                              </w:r>
                              <w:r>
                                <w:rPr>
                                  <w:i/>
                                  <w:spacing w:val="-3"/>
                                  <w:sz w:val="21"/>
                                </w:rPr>
                                <w:t xml:space="preserve"> </w:t>
                              </w:r>
                              <w:r>
                                <w:rPr>
                                  <w:i/>
                                  <w:sz w:val="21"/>
                                </w:rPr>
                                <w:t>i</w:t>
                              </w:r>
                              <w:r>
                                <w:rPr>
                                  <w:i/>
                                  <w:spacing w:val="-5"/>
                                  <w:sz w:val="21"/>
                                </w:rPr>
                                <w:t xml:space="preserve"> </w:t>
                              </w:r>
                              <w:r>
                                <w:rPr>
                                  <w:i/>
                                  <w:sz w:val="21"/>
                                </w:rPr>
                                <w:t>bolaget</w:t>
                              </w:r>
                              <w:r>
                                <w:rPr>
                                  <w:i/>
                                  <w:spacing w:val="-6"/>
                                  <w:sz w:val="21"/>
                                </w:rPr>
                                <w:t xml:space="preserve"> </w:t>
                              </w:r>
                              <w:r>
                                <w:rPr>
                                  <w:i/>
                                  <w:sz w:val="21"/>
                                </w:rPr>
                                <w:t>efter</w:t>
                              </w:r>
                              <w:r>
                                <w:rPr>
                                  <w:i/>
                                  <w:spacing w:val="-3"/>
                                  <w:sz w:val="21"/>
                                </w:rPr>
                                <w:t xml:space="preserve"> </w:t>
                              </w:r>
                              <w:r>
                                <w:rPr>
                                  <w:i/>
                                  <w:sz w:val="21"/>
                                </w:rPr>
                                <w:t>sammanläggningen</w:t>
                              </w:r>
                              <w:r>
                                <w:rPr>
                                  <w:i/>
                                  <w:spacing w:val="-4"/>
                                  <w:sz w:val="21"/>
                                </w:rPr>
                                <w:t xml:space="preserve"> </w:t>
                              </w:r>
                              <w:r>
                                <w:rPr>
                                  <w:i/>
                                  <w:sz w:val="21"/>
                                </w:rPr>
                                <w:t>eller</w:t>
                              </w:r>
                              <w:r>
                                <w:rPr>
                                  <w:i/>
                                  <w:spacing w:val="-3"/>
                                  <w:sz w:val="21"/>
                                </w:rPr>
                                <w:t xml:space="preserve"> </w:t>
                              </w:r>
                              <w:r>
                                <w:rPr>
                                  <w:i/>
                                  <w:sz w:val="21"/>
                                </w:rPr>
                                <w:t>uppdelningen)</w:t>
                              </w:r>
                              <w:r>
                                <w:rPr>
                                  <w:i/>
                                  <w:spacing w:val="-4"/>
                                  <w:sz w:val="21"/>
                                </w:rPr>
                                <w:t xml:space="preserve"> </w:t>
                              </w:r>
                              <w:r>
                                <w:rPr>
                                  <w:i/>
                                  <w:sz w:val="21"/>
                                </w:rPr>
                                <w:t>/</w:t>
                              </w:r>
                              <w:r>
                                <w:rPr>
                                  <w:i/>
                                  <w:spacing w:val="-5"/>
                                  <w:sz w:val="21"/>
                                </w:rPr>
                                <w:t xml:space="preserve"> </w:t>
                              </w:r>
                              <w:r>
                                <w:rPr>
                                  <w:i/>
                                  <w:sz w:val="21"/>
                                </w:rPr>
                                <w:t>(antalet</w:t>
                              </w:r>
                              <w:r>
                                <w:rPr>
                                  <w:i/>
                                  <w:spacing w:val="-3"/>
                                  <w:sz w:val="21"/>
                                </w:rPr>
                                <w:t xml:space="preserve"> </w:t>
                              </w:r>
                              <w:r>
                                <w:rPr>
                                  <w:i/>
                                  <w:sz w:val="21"/>
                                </w:rPr>
                                <w:t>aktier</w:t>
                              </w:r>
                              <w:r>
                                <w:rPr>
                                  <w:i/>
                                  <w:spacing w:val="-3"/>
                                  <w:sz w:val="21"/>
                                </w:rPr>
                                <w:t xml:space="preserve"> </w:t>
                              </w:r>
                              <w:r>
                                <w:rPr>
                                  <w:i/>
                                  <w:sz w:val="21"/>
                                </w:rPr>
                                <w:t>i bolaget före sammanläggningen eller uppdelningen)</w:t>
                              </w:r>
                            </w:p>
                          </w:txbxContent>
                        </wps:txbx>
                        <wps:bodyPr rot="0" vert="horz" wrap="square" lIns="0" tIns="0" rIns="0" bIns="0" anchor="t" anchorCtr="0" upright="1">
                          <a:noAutofit/>
                        </wps:bodyPr>
                      </wps:wsp>
                      <wps:wsp>
                        <wps:cNvPr id="18" name="docshape6"/>
                        <wps:cNvSpPr txBox="1">
                          <a:spLocks noChangeArrowheads="1"/>
                        </wps:cNvSpPr>
                        <wps:spPr bwMode="auto">
                          <a:xfrm>
                            <a:off x="3010" y="131"/>
                            <a:ext cx="7591" cy="848"/>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CD0F76E" w14:textId="77777777" w:rsidR="00D340B7" w:rsidRDefault="00183C1F">
                              <w:pPr>
                                <w:spacing w:before="14" w:line="283" w:lineRule="auto"/>
                                <w:ind w:left="48"/>
                                <w:rPr>
                                  <w:i/>
                                  <w:sz w:val="21"/>
                                </w:rPr>
                              </w:pPr>
                              <w:r>
                                <w:rPr>
                                  <w:i/>
                                  <w:sz w:val="21"/>
                                </w:rPr>
                                <w:t>(omräknad teckningskurs) = (föregående teckningskurs) x (antalet aktier i bo- laget</w:t>
                              </w:r>
                              <w:r>
                                <w:rPr>
                                  <w:i/>
                                  <w:spacing w:val="-2"/>
                                  <w:sz w:val="21"/>
                                </w:rPr>
                                <w:t xml:space="preserve"> </w:t>
                              </w:r>
                              <w:r>
                                <w:rPr>
                                  <w:i/>
                                  <w:sz w:val="21"/>
                                </w:rPr>
                                <w:t>före</w:t>
                              </w:r>
                              <w:r>
                                <w:rPr>
                                  <w:i/>
                                  <w:spacing w:val="-2"/>
                                  <w:sz w:val="21"/>
                                </w:rPr>
                                <w:t xml:space="preserve"> </w:t>
                              </w:r>
                              <w:r>
                                <w:rPr>
                                  <w:i/>
                                  <w:sz w:val="21"/>
                                </w:rPr>
                                <w:t>sammanläggningen</w:t>
                              </w:r>
                              <w:r>
                                <w:rPr>
                                  <w:i/>
                                  <w:spacing w:val="-6"/>
                                  <w:sz w:val="21"/>
                                </w:rPr>
                                <w:t xml:space="preserve"> </w:t>
                              </w:r>
                              <w:r>
                                <w:rPr>
                                  <w:i/>
                                  <w:sz w:val="21"/>
                                </w:rPr>
                                <w:t>eller</w:t>
                              </w:r>
                              <w:r>
                                <w:rPr>
                                  <w:i/>
                                  <w:spacing w:val="-5"/>
                                  <w:sz w:val="21"/>
                                </w:rPr>
                                <w:t xml:space="preserve"> </w:t>
                              </w:r>
                              <w:r>
                                <w:rPr>
                                  <w:i/>
                                  <w:sz w:val="21"/>
                                </w:rPr>
                                <w:t>uppdelningen)</w:t>
                              </w:r>
                              <w:r>
                                <w:rPr>
                                  <w:i/>
                                  <w:spacing w:val="-6"/>
                                  <w:sz w:val="21"/>
                                </w:rPr>
                                <w:t xml:space="preserve"> </w:t>
                              </w:r>
                              <w:r>
                                <w:rPr>
                                  <w:i/>
                                  <w:sz w:val="21"/>
                                </w:rPr>
                                <w:t>/</w:t>
                              </w:r>
                              <w:r>
                                <w:rPr>
                                  <w:i/>
                                  <w:spacing w:val="-4"/>
                                  <w:sz w:val="21"/>
                                </w:rPr>
                                <w:t xml:space="preserve"> </w:t>
                              </w:r>
                              <w:r>
                                <w:rPr>
                                  <w:i/>
                                  <w:sz w:val="21"/>
                                </w:rPr>
                                <w:t>(antalet</w:t>
                              </w:r>
                              <w:r>
                                <w:rPr>
                                  <w:i/>
                                  <w:spacing w:val="-2"/>
                                  <w:sz w:val="21"/>
                                </w:rPr>
                                <w:t xml:space="preserve"> </w:t>
                              </w:r>
                              <w:r>
                                <w:rPr>
                                  <w:i/>
                                  <w:sz w:val="21"/>
                                </w:rPr>
                                <w:t>aktier</w:t>
                              </w:r>
                              <w:r>
                                <w:rPr>
                                  <w:i/>
                                  <w:spacing w:val="-2"/>
                                  <w:sz w:val="21"/>
                                </w:rPr>
                                <w:t xml:space="preserve"> </w:t>
                              </w:r>
                              <w:r>
                                <w:rPr>
                                  <w:i/>
                                  <w:sz w:val="21"/>
                                </w:rPr>
                                <w:t>i</w:t>
                              </w:r>
                              <w:r>
                                <w:rPr>
                                  <w:i/>
                                  <w:spacing w:val="-4"/>
                                  <w:sz w:val="21"/>
                                </w:rPr>
                                <w:t xml:space="preserve"> </w:t>
                              </w:r>
                              <w:r>
                                <w:rPr>
                                  <w:i/>
                                  <w:sz w:val="21"/>
                                </w:rPr>
                                <w:t>bolaget</w:t>
                              </w:r>
                              <w:r>
                                <w:rPr>
                                  <w:i/>
                                  <w:spacing w:val="-5"/>
                                  <w:sz w:val="21"/>
                                </w:rPr>
                                <w:t xml:space="preserve"> </w:t>
                              </w:r>
                              <w:r>
                                <w:rPr>
                                  <w:i/>
                                  <w:sz w:val="21"/>
                                </w:rPr>
                                <w:t>ef- ter sammanläggningen eller uppdelningen)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BCEA0A" id="docshapegroup4" o:spid="_x0000_s1029" style="position:absolute;margin-left:150.25pt;margin-top:6.35pt;width:380pt;height:101.3pt;z-index:-15728128;mso-wrap-distance-left:0;mso-wrap-distance-right:0;mso-position-horizontal-relative:page" coordorigin="3005,127" coordsize="7600,2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">
                <v:shape id="docshape5" o:spid="_x0000_s1030" type="#_x0000_t202" style="position:absolute;left:3010;top:978;width:7591;height:1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" filled="f" strokeweight=".48pt">
                  <v:textbox inset="0,0,0,0">
                    <w:txbxContent>
                      <w:p w14:paraId="08BA5970" w14:textId="77777777" w:rsidR="00D340B7" w:rsidRDefault="00183C1F">
                        <w:pPr>
                          <w:spacing w:before="57" w:line="280" w:lineRule="auto"/>
                          <w:ind w:left="48" w:firstLine="50"/>
                          <w:rPr>
                            <w:i/>
                            <w:sz w:val="21"/>
                          </w:rPr>
                        </w:pPr>
                        <w:r>
                          <w:rPr>
                            <w:i/>
                            <w:sz w:val="21"/>
                          </w:rPr>
                          <w:t>(omräknat antal</w:t>
                        </w:r>
                        <w:r>
                          <w:rPr>
                            <w:i/>
                            <w:spacing w:val="-1"/>
                            <w:sz w:val="21"/>
                          </w:rPr>
                          <w:t xml:space="preserve"> </w:t>
                        </w:r>
                        <w:r>
                          <w:rPr>
                            <w:i/>
                            <w:sz w:val="21"/>
                          </w:rPr>
                          <w:t>aktier som</w:t>
                        </w:r>
                        <w:r>
                          <w:rPr>
                            <w:i/>
                            <w:spacing w:val="-2"/>
                            <w:sz w:val="21"/>
                          </w:rPr>
                          <w:t xml:space="preserve"> </w:t>
                        </w:r>
                        <w:r>
                          <w:rPr>
                            <w:i/>
                            <w:sz w:val="21"/>
                          </w:rPr>
                          <w:t>varje teckningsoption</w:t>
                        </w:r>
                        <w:r>
                          <w:rPr>
                            <w:i/>
                            <w:spacing w:val="-3"/>
                            <w:sz w:val="21"/>
                          </w:rPr>
                          <w:t xml:space="preserve"> </w:t>
                        </w:r>
                        <w:r>
                          <w:rPr>
                            <w:i/>
                            <w:sz w:val="21"/>
                          </w:rPr>
                          <w:t>ger</w:t>
                        </w:r>
                        <w:r>
                          <w:rPr>
                            <w:i/>
                            <w:spacing w:val="-2"/>
                            <w:sz w:val="21"/>
                          </w:rPr>
                          <w:t xml:space="preserve"> </w:t>
                        </w:r>
                        <w:r>
                          <w:rPr>
                            <w:i/>
                            <w:sz w:val="21"/>
                          </w:rPr>
                          <w:t>rätt att teckna) = (före- gående antal aktier som varje teckningsoption ger rätt att teckna) x (antalet aktier</w:t>
                        </w:r>
                        <w:r>
                          <w:rPr>
                            <w:i/>
                            <w:spacing w:val="-3"/>
                            <w:sz w:val="21"/>
                          </w:rPr>
                          <w:t xml:space="preserve"> </w:t>
                        </w:r>
                        <w:r>
                          <w:rPr>
                            <w:i/>
                            <w:sz w:val="21"/>
                          </w:rPr>
                          <w:t>i</w:t>
                        </w:r>
                        <w:r>
                          <w:rPr>
                            <w:i/>
                            <w:spacing w:val="-5"/>
                            <w:sz w:val="21"/>
                          </w:rPr>
                          <w:t xml:space="preserve"> </w:t>
                        </w:r>
                        <w:r>
                          <w:rPr>
                            <w:i/>
                            <w:sz w:val="21"/>
                          </w:rPr>
                          <w:t>bolaget</w:t>
                        </w:r>
                        <w:r>
                          <w:rPr>
                            <w:i/>
                            <w:spacing w:val="-6"/>
                            <w:sz w:val="21"/>
                          </w:rPr>
                          <w:t xml:space="preserve"> </w:t>
                        </w:r>
                        <w:r>
                          <w:rPr>
                            <w:i/>
                            <w:sz w:val="21"/>
                          </w:rPr>
                          <w:t>efter</w:t>
                        </w:r>
                        <w:r>
                          <w:rPr>
                            <w:i/>
                            <w:spacing w:val="-3"/>
                            <w:sz w:val="21"/>
                          </w:rPr>
                          <w:t xml:space="preserve"> </w:t>
                        </w:r>
                        <w:r>
                          <w:rPr>
                            <w:i/>
                            <w:sz w:val="21"/>
                          </w:rPr>
                          <w:t>sammanläggningen</w:t>
                        </w:r>
                        <w:r>
                          <w:rPr>
                            <w:i/>
                            <w:spacing w:val="-4"/>
                            <w:sz w:val="21"/>
                          </w:rPr>
                          <w:t xml:space="preserve"> </w:t>
                        </w:r>
                        <w:r>
                          <w:rPr>
                            <w:i/>
                            <w:sz w:val="21"/>
                          </w:rPr>
                          <w:t>eller</w:t>
                        </w:r>
                        <w:r>
                          <w:rPr>
                            <w:i/>
                            <w:spacing w:val="-3"/>
                            <w:sz w:val="21"/>
                          </w:rPr>
                          <w:t xml:space="preserve"> </w:t>
                        </w:r>
                        <w:r>
                          <w:rPr>
                            <w:i/>
                            <w:sz w:val="21"/>
                          </w:rPr>
                          <w:t>uppdelningen)</w:t>
                        </w:r>
                        <w:r>
                          <w:rPr>
                            <w:i/>
                            <w:spacing w:val="-4"/>
                            <w:sz w:val="21"/>
                          </w:rPr>
                          <w:t xml:space="preserve"> </w:t>
                        </w:r>
                        <w:r>
                          <w:rPr>
                            <w:i/>
                            <w:sz w:val="21"/>
                          </w:rPr>
                          <w:t>/</w:t>
                        </w:r>
                        <w:r>
                          <w:rPr>
                            <w:i/>
                            <w:spacing w:val="-5"/>
                            <w:sz w:val="21"/>
                          </w:rPr>
                          <w:t xml:space="preserve"> </w:t>
                        </w:r>
                        <w:r>
                          <w:rPr>
                            <w:i/>
                            <w:sz w:val="21"/>
                          </w:rPr>
                          <w:t>(antalet</w:t>
                        </w:r>
                        <w:r>
                          <w:rPr>
                            <w:i/>
                            <w:spacing w:val="-3"/>
                            <w:sz w:val="21"/>
                          </w:rPr>
                          <w:t xml:space="preserve"> </w:t>
                        </w:r>
                        <w:r>
                          <w:rPr>
                            <w:i/>
                            <w:sz w:val="21"/>
                          </w:rPr>
                          <w:t>aktier</w:t>
                        </w:r>
                        <w:r>
                          <w:rPr>
                            <w:i/>
                            <w:spacing w:val="-3"/>
                            <w:sz w:val="21"/>
                          </w:rPr>
                          <w:t xml:space="preserve"> </w:t>
                        </w:r>
                        <w:r>
                          <w:rPr>
                            <w:i/>
                            <w:sz w:val="21"/>
                          </w:rPr>
                          <w:t>i bolaget före sammanläggningen eller uppdelningen)</w:t>
                        </w:r>
                      </w:p>
                    </w:txbxContent>
                  </v:textbox>
                </v:shape>
                <v:shape id="docshape6" o:spid="_x0000_s1031" type="#_x0000_t202" style="position:absolute;left:3010;top:131;width:7591;height: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" filled="f" strokeweight=".48pt">
                  <v:textbox inset="0,0,0,0">
                    <w:txbxContent>
                      <w:p w14:paraId="2CD0F76E" w14:textId="77777777" w:rsidR="00D340B7" w:rsidRDefault="00183C1F">
                        <w:pPr>
                          <w:spacing w:before="14" w:line="283" w:lineRule="auto"/>
                          <w:ind w:left="48"/>
                          <w:rPr>
                            <w:i/>
                            <w:sz w:val="21"/>
                          </w:rPr>
                        </w:pPr>
                        <w:r>
                          <w:rPr>
                            <w:i/>
                            <w:sz w:val="21"/>
                          </w:rPr>
                          <w:t>(omräknad teckningskurs) = (föregående teckningskurs) x (antalet aktier i bo- laget</w:t>
                        </w:r>
                        <w:r>
                          <w:rPr>
                            <w:i/>
                            <w:spacing w:val="-2"/>
                            <w:sz w:val="21"/>
                          </w:rPr>
                          <w:t xml:space="preserve"> </w:t>
                        </w:r>
                        <w:r>
                          <w:rPr>
                            <w:i/>
                            <w:sz w:val="21"/>
                          </w:rPr>
                          <w:t>före</w:t>
                        </w:r>
                        <w:r>
                          <w:rPr>
                            <w:i/>
                            <w:spacing w:val="-2"/>
                            <w:sz w:val="21"/>
                          </w:rPr>
                          <w:t xml:space="preserve"> </w:t>
                        </w:r>
                        <w:r>
                          <w:rPr>
                            <w:i/>
                            <w:sz w:val="21"/>
                          </w:rPr>
                          <w:t>sammanläggningen</w:t>
                        </w:r>
                        <w:r>
                          <w:rPr>
                            <w:i/>
                            <w:spacing w:val="-6"/>
                            <w:sz w:val="21"/>
                          </w:rPr>
                          <w:t xml:space="preserve"> </w:t>
                        </w:r>
                        <w:r>
                          <w:rPr>
                            <w:i/>
                            <w:sz w:val="21"/>
                          </w:rPr>
                          <w:t>eller</w:t>
                        </w:r>
                        <w:r>
                          <w:rPr>
                            <w:i/>
                            <w:spacing w:val="-5"/>
                            <w:sz w:val="21"/>
                          </w:rPr>
                          <w:t xml:space="preserve"> </w:t>
                        </w:r>
                        <w:r>
                          <w:rPr>
                            <w:i/>
                            <w:sz w:val="21"/>
                          </w:rPr>
                          <w:t>uppdelningen)</w:t>
                        </w:r>
                        <w:r>
                          <w:rPr>
                            <w:i/>
                            <w:spacing w:val="-6"/>
                            <w:sz w:val="21"/>
                          </w:rPr>
                          <w:t xml:space="preserve"> </w:t>
                        </w:r>
                        <w:r>
                          <w:rPr>
                            <w:i/>
                            <w:sz w:val="21"/>
                          </w:rPr>
                          <w:t>/</w:t>
                        </w:r>
                        <w:r>
                          <w:rPr>
                            <w:i/>
                            <w:spacing w:val="-4"/>
                            <w:sz w:val="21"/>
                          </w:rPr>
                          <w:t xml:space="preserve"> </w:t>
                        </w:r>
                        <w:r>
                          <w:rPr>
                            <w:i/>
                            <w:sz w:val="21"/>
                          </w:rPr>
                          <w:t>(antalet</w:t>
                        </w:r>
                        <w:r>
                          <w:rPr>
                            <w:i/>
                            <w:spacing w:val="-2"/>
                            <w:sz w:val="21"/>
                          </w:rPr>
                          <w:t xml:space="preserve"> </w:t>
                        </w:r>
                        <w:r>
                          <w:rPr>
                            <w:i/>
                            <w:sz w:val="21"/>
                          </w:rPr>
                          <w:t>aktier</w:t>
                        </w:r>
                        <w:r>
                          <w:rPr>
                            <w:i/>
                            <w:spacing w:val="-2"/>
                            <w:sz w:val="21"/>
                          </w:rPr>
                          <w:t xml:space="preserve"> </w:t>
                        </w:r>
                        <w:r>
                          <w:rPr>
                            <w:i/>
                            <w:sz w:val="21"/>
                          </w:rPr>
                          <w:t>i</w:t>
                        </w:r>
                        <w:r>
                          <w:rPr>
                            <w:i/>
                            <w:spacing w:val="-4"/>
                            <w:sz w:val="21"/>
                          </w:rPr>
                          <w:t xml:space="preserve"> </w:t>
                        </w:r>
                        <w:r>
                          <w:rPr>
                            <w:i/>
                            <w:sz w:val="21"/>
                          </w:rPr>
                          <w:t>bolaget</w:t>
                        </w:r>
                        <w:r>
                          <w:rPr>
                            <w:i/>
                            <w:spacing w:val="-5"/>
                            <w:sz w:val="21"/>
                          </w:rPr>
                          <w:t xml:space="preserve"> </w:t>
                        </w:r>
                        <w:r>
                          <w:rPr>
                            <w:i/>
                            <w:sz w:val="21"/>
                          </w:rPr>
                          <w:t>ef- ter sammanläggningen eller uppdelningen)</w:t>
                        </w:r>
                      </w:p>
                    </w:txbxContent>
                  </v:textbox>
                </v:shape>
                <w10:wrap type="topAndBottom" anchorx="page"/>
              </v:group>
            </w:pict>
          </mc:Fallback>
        </mc:AlternateContent>
      </w:r>
    </w:p>
    <w:p w14:paraId="280B3FC6" w14:textId="77777777" w:rsidR="00D340B7" w:rsidRDefault="00183C1F">
      <w:pPr>
        <w:pStyle w:val="ListParagraph"/>
        <w:numPr>
          <w:ilvl w:val="2"/>
          <w:numId w:val="1"/>
        </w:numPr>
        <w:tabs>
          <w:tab w:val="left" w:pos="1382"/>
          <w:tab w:val="left" w:pos="1383"/>
        </w:tabs>
        <w:spacing w:before="162" w:line="280" w:lineRule="auto"/>
        <w:ind w:right="324"/>
        <w:rPr>
          <w:sz w:val="21"/>
        </w:rPr>
      </w:pPr>
      <w:r>
        <w:rPr>
          <w:sz w:val="21"/>
        </w:rPr>
        <w:t>När</w:t>
      </w:r>
      <w:r>
        <w:rPr>
          <w:spacing w:val="-3"/>
          <w:sz w:val="21"/>
        </w:rPr>
        <w:t xml:space="preserve"> </w:t>
      </w:r>
      <w:r>
        <w:rPr>
          <w:sz w:val="21"/>
        </w:rPr>
        <w:t>omräkning</w:t>
      </w:r>
      <w:r>
        <w:rPr>
          <w:spacing w:val="-2"/>
          <w:sz w:val="21"/>
        </w:rPr>
        <w:t xml:space="preserve"> </w:t>
      </w:r>
      <w:r>
        <w:rPr>
          <w:sz w:val="21"/>
        </w:rPr>
        <w:t>ska</w:t>
      </w:r>
      <w:r>
        <w:rPr>
          <w:spacing w:val="-4"/>
          <w:sz w:val="21"/>
        </w:rPr>
        <w:t xml:space="preserve"> </w:t>
      </w:r>
      <w:r>
        <w:rPr>
          <w:sz w:val="21"/>
        </w:rPr>
        <w:t>ske</w:t>
      </w:r>
      <w:r>
        <w:rPr>
          <w:spacing w:val="-4"/>
          <w:sz w:val="21"/>
        </w:rPr>
        <w:t xml:space="preserve"> </w:t>
      </w:r>
      <w:r>
        <w:rPr>
          <w:sz w:val="21"/>
        </w:rPr>
        <w:t>enligt</w:t>
      </w:r>
      <w:r>
        <w:rPr>
          <w:spacing w:val="-3"/>
          <w:sz w:val="21"/>
        </w:rPr>
        <w:t xml:space="preserve"> </w:t>
      </w:r>
      <w:r>
        <w:rPr>
          <w:sz w:val="21"/>
        </w:rPr>
        <w:t>ovan</w:t>
      </w:r>
      <w:r>
        <w:rPr>
          <w:spacing w:val="-3"/>
          <w:sz w:val="21"/>
        </w:rPr>
        <w:t xml:space="preserve"> </w:t>
      </w:r>
      <w:r>
        <w:rPr>
          <w:sz w:val="21"/>
        </w:rPr>
        <w:t>ska</w:t>
      </w:r>
      <w:r>
        <w:rPr>
          <w:spacing w:val="-6"/>
          <w:sz w:val="21"/>
        </w:rPr>
        <w:t xml:space="preserve"> </w:t>
      </w:r>
      <w:r>
        <w:rPr>
          <w:sz w:val="21"/>
        </w:rPr>
        <w:t>den</w:t>
      </w:r>
      <w:r>
        <w:rPr>
          <w:spacing w:val="-2"/>
          <w:sz w:val="21"/>
        </w:rPr>
        <w:t xml:space="preserve"> </w:t>
      </w:r>
      <w:r>
        <w:rPr>
          <w:sz w:val="21"/>
        </w:rPr>
        <w:t>omräknade</w:t>
      </w:r>
      <w:r>
        <w:rPr>
          <w:spacing w:val="-1"/>
          <w:sz w:val="21"/>
        </w:rPr>
        <w:t xml:space="preserve"> </w:t>
      </w:r>
      <w:r>
        <w:rPr>
          <w:sz w:val="21"/>
        </w:rPr>
        <w:t>teckningskursen</w:t>
      </w:r>
      <w:r>
        <w:rPr>
          <w:spacing w:val="-2"/>
          <w:sz w:val="21"/>
        </w:rPr>
        <w:t xml:space="preserve"> </w:t>
      </w:r>
      <w:r>
        <w:rPr>
          <w:sz w:val="21"/>
        </w:rPr>
        <w:t>och</w:t>
      </w:r>
      <w:r>
        <w:rPr>
          <w:spacing w:val="-6"/>
          <w:sz w:val="21"/>
        </w:rPr>
        <w:t xml:space="preserve"> </w:t>
      </w:r>
      <w:r>
        <w:rPr>
          <w:sz w:val="21"/>
        </w:rPr>
        <w:t>det omräknade antalet aktier</w:t>
      </w:r>
      <w:r>
        <w:rPr>
          <w:spacing w:val="-1"/>
          <w:sz w:val="21"/>
        </w:rPr>
        <w:t xml:space="preserve"> </w:t>
      </w:r>
      <w:r>
        <w:rPr>
          <w:sz w:val="21"/>
        </w:rPr>
        <w:t>som varje teckningsoption</w:t>
      </w:r>
      <w:r>
        <w:rPr>
          <w:spacing w:val="-1"/>
          <w:sz w:val="21"/>
        </w:rPr>
        <w:t xml:space="preserve"> </w:t>
      </w:r>
      <w:r>
        <w:rPr>
          <w:sz w:val="21"/>
        </w:rPr>
        <w:t>ger rätt att teckna</w:t>
      </w:r>
      <w:r>
        <w:rPr>
          <w:spacing w:val="-2"/>
          <w:sz w:val="21"/>
        </w:rPr>
        <w:t xml:space="preserve"> </w:t>
      </w:r>
      <w:proofErr w:type="gramStart"/>
      <w:r>
        <w:rPr>
          <w:sz w:val="21"/>
        </w:rPr>
        <w:t>faststäl- las</w:t>
      </w:r>
      <w:proofErr w:type="gramEnd"/>
      <w:r>
        <w:rPr>
          <w:sz w:val="21"/>
        </w:rPr>
        <w:t xml:space="preserve"> av bolaget senast två bankdagar efter beslutet om sammanläggningen eller uppdelningen samt sker slutlig registrering i aktieboken och på </w:t>
      </w:r>
      <w:proofErr w:type="gramStart"/>
      <w:r>
        <w:rPr>
          <w:sz w:val="21"/>
        </w:rPr>
        <w:t>avstämnings- konto</w:t>
      </w:r>
      <w:proofErr w:type="gramEnd"/>
      <w:r>
        <w:rPr>
          <w:spacing w:val="-4"/>
          <w:sz w:val="21"/>
        </w:rPr>
        <w:t xml:space="preserve"> </w:t>
      </w:r>
      <w:r>
        <w:rPr>
          <w:sz w:val="21"/>
        </w:rPr>
        <w:t>av</w:t>
      </w:r>
      <w:r>
        <w:rPr>
          <w:spacing w:val="-3"/>
          <w:sz w:val="21"/>
        </w:rPr>
        <w:t xml:space="preserve"> </w:t>
      </w:r>
      <w:r>
        <w:rPr>
          <w:sz w:val="21"/>
        </w:rPr>
        <w:t>aktie</w:t>
      </w:r>
      <w:r>
        <w:rPr>
          <w:spacing w:val="-2"/>
          <w:sz w:val="21"/>
        </w:rPr>
        <w:t xml:space="preserve"> </w:t>
      </w:r>
      <w:r>
        <w:rPr>
          <w:sz w:val="21"/>
        </w:rPr>
        <w:t>som</w:t>
      </w:r>
      <w:r>
        <w:rPr>
          <w:spacing w:val="-2"/>
          <w:sz w:val="21"/>
        </w:rPr>
        <w:t xml:space="preserve"> </w:t>
      </w:r>
      <w:r>
        <w:rPr>
          <w:sz w:val="21"/>
        </w:rPr>
        <w:t>tillkommer</w:t>
      </w:r>
      <w:r>
        <w:rPr>
          <w:spacing w:val="-4"/>
          <w:sz w:val="21"/>
        </w:rPr>
        <w:t xml:space="preserve"> </w:t>
      </w:r>
      <w:r>
        <w:rPr>
          <w:sz w:val="21"/>
        </w:rPr>
        <w:t>genom</w:t>
      </w:r>
      <w:r>
        <w:rPr>
          <w:spacing w:val="-2"/>
          <w:sz w:val="21"/>
        </w:rPr>
        <w:t xml:space="preserve"> </w:t>
      </w:r>
      <w:r>
        <w:rPr>
          <w:sz w:val="21"/>
        </w:rPr>
        <w:t>teckning</w:t>
      </w:r>
      <w:r>
        <w:rPr>
          <w:spacing w:val="-3"/>
          <w:sz w:val="21"/>
        </w:rPr>
        <w:t xml:space="preserve"> </w:t>
      </w:r>
      <w:r>
        <w:rPr>
          <w:sz w:val="21"/>
        </w:rPr>
        <w:t>först</w:t>
      </w:r>
      <w:r>
        <w:rPr>
          <w:spacing w:val="-4"/>
          <w:sz w:val="21"/>
        </w:rPr>
        <w:t xml:space="preserve"> </w:t>
      </w:r>
      <w:r>
        <w:rPr>
          <w:sz w:val="21"/>
        </w:rPr>
        <w:t>sedan</w:t>
      </w:r>
      <w:r>
        <w:rPr>
          <w:spacing w:val="-3"/>
          <w:sz w:val="21"/>
        </w:rPr>
        <w:t xml:space="preserve"> </w:t>
      </w:r>
      <w:r>
        <w:rPr>
          <w:sz w:val="21"/>
        </w:rPr>
        <w:t>sammanläggning</w:t>
      </w:r>
      <w:r>
        <w:rPr>
          <w:spacing w:val="-5"/>
          <w:sz w:val="21"/>
        </w:rPr>
        <w:t xml:space="preserve"> </w:t>
      </w:r>
      <w:proofErr w:type="gramStart"/>
      <w:r>
        <w:rPr>
          <w:sz w:val="21"/>
        </w:rPr>
        <w:t>el- ler</w:t>
      </w:r>
      <w:proofErr w:type="gramEnd"/>
      <w:r>
        <w:rPr>
          <w:sz w:val="21"/>
        </w:rPr>
        <w:t xml:space="preserve"> uppdelning verkställts genom registrering hos Euroclear Sweden AB. </w:t>
      </w:r>
      <w:proofErr w:type="gramStart"/>
      <w:r>
        <w:rPr>
          <w:sz w:val="21"/>
        </w:rPr>
        <w:t>Dess- förinnan</w:t>
      </w:r>
      <w:proofErr w:type="gramEnd"/>
      <w:r>
        <w:rPr>
          <w:sz w:val="21"/>
        </w:rPr>
        <w:t xml:space="preserve"> upptas sådan aktie endast interimistiskt i aktieboken och på </w:t>
      </w:r>
      <w:proofErr w:type="gramStart"/>
      <w:r>
        <w:rPr>
          <w:sz w:val="21"/>
        </w:rPr>
        <w:t>avstäm- ningskonto</w:t>
      </w:r>
      <w:proofErr w:type="gramEnd"/>
      <w:r>
        <w:rPr>
          <w:sz w:val="21"/>
        </w:rPr>
        <w:t xml:space="preserve"> och omfattas inte av sammanläggningen eller uppdelningen.</w:t>
      </w:r>
    </w:p>
    <w:p w14:paraId="529A694B" w14:textId="77777777" w:rsidR="00D340B7" w:rsidRDefault="00183C1F">
      <w:pPr>
        <w:pStyle w:val="ListParagraph"/>
        <w:numPr>
          <w:ilvl w:val="1"/>
          <w:numId w:val="1"/>
        </w:numPr>
        <w:tabs>
          <w:tab w:val="left" w:pos="1382"/>
          <w:tab w:val="left" w:pos="1383"/>
        </w:tabs>
        <w:spacing w:before="136"/>
        <w:rPr>
          <w:rFonts w:ascii="Arial"/>
          <w:b/>
          <w:sz w:val="20"/>
        </w:rPr>
      </w:pPr>
      <w:r>
        <w:rPr>
          <w:rFonts w:ascii="Arial"/>
          <w:b/>
          <w:sz w:val="20"/>
        </w:rPr>
        <w:t>Nyemission</w:t>
      </w:r>
      <w:r>
        <w:rPr>
          <w:rFonts w:ascii="Arial"/>
          <w:b/>
          <w:spacing w:val="-8"/>
          <w:sz w:val="20"/>
        </w:rPr>
        <w:t xml:space="preserve"> </w:t>
      </w:r>
      <w:r>
        <w:rPr>
          <w:rFonts w:ascii="Arial"/>
          <w:b/>
          <w:sz w:val="20"/>
        </w:rPr>
        <w:t>av</w:t>
      </w:r>
      <w:r>
        <w:rPr>
          <w:rFonts w:ascii="Arial"/>
          <w:b/>
          <w:spacing w:val="-8"/>
          <w:sz w:val="20"/>
        </w:rPr>
        <w:t xml:space="preserve"> </w:t>
      </w:r>
      <w:r>
        <w:rPr>
          <w:rFonts w:ascii="Arial"/>
          <w:b/>
          <w:spacing w:val="-2"/>
          <w:sz w:val="20"/>
        </w:rPr>
        <w:t>aktier</w:t>
      </w:r>
    </w:p>
    <w:p w14:paraId="08C63E56" w14:textId="1F967892" w:rsidR="00D340B7" w:rsidRDefault="00183C1F">
      <w:pPr>
        <w:pStyle w:val="ListParagraph"/>
        <w:numPr>
          <w:ilvl w:val="2"/>
          <w:numId w:val="1"/>
        </w:numPr>
        <w:tabs>
          <w:tab w:val="left" w:pos="1382"/>
          <w:tab w:val="left" w:pos="1383"/>
        </w:tabs>
        <w:spacing w:line="280" w:lineRule="auto"/>
        <w:ind w:right="238"/>
        <w:rPr>
          <w:sz w:val="21"/>
        </w:rPr>
      </w:pPr>
      <w:r>
        <w:rPr>
          <w:sz w:val="21"/>
        </w:rPr>
        <w:t>Genomför</w:t>
      </w:r>
      <w:r>
        <w:rPr>
          <w:spacing w:val="-3"/>
          <w:sz w:val="21"/>
        </w:rPr>
        <w:t xml:space="preserve"> </w:t>
      </w:r>
      <w:r>
        <w:rPr>
          <w:sz w:val="21"/>
        </w:rPr>
        <w:t>bolaget</w:t>
      </w:r>
      <w:r>
        <w:rPr>
          <w:spacing w:val="-3"/>
          <w:sz w:val="21"/>
        </w:rPr>
        <w:t xml:space="preserve"> </w:t>
      </w:r>
      <w:r>
        <w:rPr>
          <w:sz w:val="21"/>
        </w:rPr>
        <w:t>en</w:t>
      </w:r>
      <w:r>
        <w:rPr>
          <w:spacing w:val="-2"/>
          <w:sz w:val="21"/>
        </w:rPr>
        <w:t xml:space="preserve"> </w:t>
      </w:r>
      <w:r>
        <w:rPr>
          <w:sz w:val="21"/>
        </w:rPr>
        <w:t>nyemission</w:t>
      </w:r>
      <w:r>
        <w:rPr>
          <w:spacing w:val="-3"/>
          <w:sz w:val="21"/>
        </w:rPr>
        <w:t xml:space="preserve"> </w:t>
      </w:r>
      <w:r>
        <w:rPr>
          <w:sz w:val="21"/>
        </w:rPr>
        <w:t>av</w:t>
      </w:r>
      <w:r>
        <w:rPr>
          <w:spacing w:val="-2"/>
          <w:sz w:val="21"/>
        </w:rPr>
        <w:t xml:space="preserve"> </w:t>
      </w:r>
      <w:r>
        <w:rPr>
          <w:sz w:val="21"/>
        </w:rPr>
        <w:t>aktier</w:t>
      </w:r>
      <w:r>
        <w:rPr>
          <w:spacing w:val="-5"/>
          <w:sz w:val="21"/>
        </w:rPr>
        <w:t xml:space="preserve"> </w:t>
      </w:r>
      <w:r>
        <w:rPr>
          <w:sz w:val="21"/>
        </w:rPr>
        <w:t>med</w:t>
      </w:r>
      <w:r>
        <w:rPr>
          <w:spacing w:val="-1"/>
          <w:sz w:val="21"/>
        </w:rPr>
        <w:t xml:space="preserve"> </w:t>
      </w:r>
      <w:r>
        <w:rPr>
          <w:sz w:val="21"/>
        </w:rPr>
        <w:t>företrädesrätt</w:t>
      </w:r>
      <w:r>
        <w:rPr>
          <w:spacing w:val="-3"/>
          <w:sz w:val="21"/>
        </w:rPr>
        <w:t xml:space="preserve"> </w:t>
      </w:r>
      <w:r>
        <w:rPr>
          <w:sz w:val="21"/>
        </w:rPr>
        <w:t>för</w:t>
      </w:r>
      <w:r>
        <w:rPr>
          <w:spacing w:val="-3"/>
          <w:sz w:val="21"/>
        </w:rPr>
        <w:t xml:space="preserve"> </w:t>
      </w:r>
      <w:r>
        <w:rPr>
          <w:sz w:val="21"/>
        </w:rPr>
        <w:t>aktieägarna</w:t>
      </w:r>
      <w:r>
        <w:rPr>
          <w:spacing w:val="-7"/>
          <w:sz w:val="21"/>
        </w:rPr>
        <w:t xml:space="preserve"> </w:t>
      </w:r>
      <w:r>
        <w:rPr>
          <w:sz w:val="21"/>
        </w:rPr>
        <w:t xml:space="preserve">att teckna de nya aktierna mot kontant betalning eller betalning genom kvittning, annan än vid årsstämman </w:t>
      </w:r>
      <w:r w:rsidR="008C045E">
        <w:rPr>
          <w:sz w:val="21"/>
        </w:rPr>
        <w:t>2022</w:t>
      </w:r>
      <w:r>
        <w:rPr>
          <w:sz w:val="21"/>
        </w:rPr>
        <w:t xml:space="preserve"> föreslagen företrädesemission, gäller följande beträffande</w:t>
      </w:r>
      <w:r>
        <w:rPr>
          <w:spacing w:val="-4"/>
          <w:sz w:val="21"/>
        </w:rPr>
        <w:t xml:space="preserve"> </w:t>
      </w:r>
      <w:r>
        <w:rPr>
          <w:sz w:val="21"/>
        </w:rPr>
        <w:t>verkställande</w:t>
      </w:r>
      <w:r>
        <w:rPr>
          <w:spacing w:val="-4"/>
          <w:sz w:val="21"/>
        </w:rPr>
        <w:t xml:space="preserve"> </w:t>
      </w:r>
      <w:r>
        <w:rPr>
          <w:sz w:val="21"/>
        </w:rPr>
        <w:t>av</w:t>
      </w:r>
      <w:r>
        <w:rPr>
          <w:spacing w:val="-2"/>
          <w:sz w:val="21"/>
        </w:rPr>
        <w:t xml:space="preserve"> </w:t>
      </w:r>
      <w:r>
        <w:rPr>
          <w:sz w:val="21"/>
        </w:rPr>
        <w:t>teckning</w:t>
      </w:r>
      <w:r>
        <w:rPr>
          <w:spacing w:val="-2"/>
          <w:sz w:val="21"/>
        </w:rPr>
        <w:t xml:space="preserve"> </w:t>
      </w:r>
      <w:r>
        <w:rPr>
          <w:sz w:val="21"/>
        </w:rPr>
        <w:t>och</w:t>
      </w:r>
      <w:r>
        <w:rPr>
          <w:spacing w:val="-3"/>
          <w:sz w:val="21"/>
        </w:rPr>
        <w:t xml:space="preserve"> </w:t>
      </w:r>
      <w:r>
        <w:rPr>
          <w:sz w:val="21"/>
        </w:rPr>
        <w:t>den</w:t>
      </w:r>
      <w:r>
        <w:rPr>
          <w:spacing w:val="-2"/>
          <w:sz w:val="21"/>
        </w:rPr>
        <w:t xml:space="preserve"> </w:t>
      </w:r>
      <w:r>
        <w:rPr>
          <w:sz w:val="21"/>
        </w:rPr>
        <w:t>rätt</w:t>
      </w:r>
      <w:r>
        <w:rPr>
          <w:spacing w:val="-3"/>
          <w:sz w:val="21"/>
        </w:rPr>
        <w:t xml:space="preserve"> </w:t>
      </w:r>
      <w:r>
        <w:rPr>
          <w:sz w:val="21"/>
        </w:rPr>
        <w:t>att</w:t>
      </w:r>
      <w:r>
        <w:rPr>
          <w:spacing w:val="-3"/>
          <w:sz w:val="21"/>
        </w:rPr>
        <w:t xml:space="preserve"> </w:t>
      </w:r>
      <w:r>
        <w:rPr>
          <w:sz w:val="21"/>
        </w:rPr>
        <w:t>delta</w:t>
      </w:r>
      <w:r>
        <w:rPr>
          <w:spacing w:val="-3"/>
          <w:sz w:val="21"/>
        </w:rPr>
        <w:t xml:space="preserve"> </w:t>
      </w:r>
      <w:r>
        <w:rPr>
          <w:sz w:val="21"/>
        </w:rPr>
        <w:t>i</w:t>
      </w:r>
      <w:r>
        <w:rPr>
          <w:spacing w:val="-5"/>
          <w:sz w:val="21"/>
        </w:rPr>
        <w:t xml:space="preserve"> </w:t>
      </w:r>
      <w:r>
        <w:rPr>
          <w:sz w:val="21"/>
        </w:rPr>
        <w:t>emissionen</w:t>
      </w:r>
      <w:r>
        <w:rPr>
          <w:spacing w:val="-2"/>
          <w:sz w:val="21"/>
        </w:rPr>
        <w:t xml:space="preserve"> </w:t>
      </w:r>
      <w:r>
        <w:rPr>
          <w:sz w:val="21"/>
        </w:rPr>
        <w:t>som</w:t>
      </w:r>
      <w:r>
        <w:rPr>
          <w:spacing w:val="-1"/>
          <w:sz w:val="21"/>
        </w:rPr>
        <w:t xml:space="preserve"> </w:t>
      </w:r>
      <w:proofErr w:type="gramStart"/>
      <w:r>
        <w:rPr>
          <w:sz w:val="21"/>
        </w:rPr>
        <w:t>ak- tie</w:t>
      </w:r>
      <w:proofErr w:type="gramEnd"/>
      <w:r>
        <w:rPr>
          <w:sz w:val="21"/>
        </w:rPr>
        <w:t xml:space="preserve"> som tillkommer genom teckning ger:</w:t>
      </w:r>
    </w:p>
    <w:p w14:paraId="385225C9" w14:textId="77777777" w:rsidR="00D340B7" w:rsidRDefault="00183C1F">
      <w:pPr>
        <w:pStyle w:val="ListParagraph"/>
        <w:numPr>
          <w:ilvl w:val="3"/>
          <w:numId w:val="1"/>
        </w:numPr>
        <w:tabs>
          <w:tab w:val="left" w:pos="1893"/>
          <w:tab w:val="left" w:pos="1894"/>
        </w:tabs>
        <w:spacing w:before="126" w:line="280" w:lineRule="auto"/>
        <w:ind w:left="1893" w:right="421" w:hanging="512"/>
        <w:rPr>
          <w:sz w:val="21"/>
        </w:rPr>
      </w:pPr>
      <w:r>
        <w:rPr>
          <w:sz w:val="21"/>
        </w:rPr>
        <w:t>Beslutas</w:t>
      </w:r>
      <w:r>
        <w:rPr>
          <w:spacing w:val="-7"/>
          <w:sz w:val="21"/>
        </w:rPr>
        <w:t xml:space="preserve"> </w:t>
      </w:r>
      <w:r>
        <w:rPr>
          <w:sz w:val="21"/>
        </w:rPr>
        <w:t>emissionen</w:t>
      </w:r>
      <w:r>
        <w:rPr>
          <w:spacing w:val="-4"/>
          <w:sz w:val="21"/>
        </w:rPr>
        <w:t xml:space="preserve"> </w:t>
      </w:r>
      <w:r>
        <w:rPr>
          <w:sz w:val="21"/>
        </w:rPr>
        <w:t>av</w:t>
      </w:r>
      <w:r>
        <w:rPr>
          <w:spacing w:val="-4"/>
          <w:sz w:val="21"/>
        </w:rPr>
        <w:t xml:space="preserve"> </w:t>
      </w:r>
      <w:r>
        <w:rPr>
          <w:sz w:val="21"/>
        </w:rPr>
        <w:t>styrelsen</w:t>
      </w:r>
      <w:r>
        <w:rPr>
          <w:spacing w:val="-4"/>
          <w:sz w:val="21"/>
        </w:rPr>
        <w:t xml:space="preserve"> </w:t>
      </w:r>
      <w:r>
        <w:rPr>
          <w:sz w:val="21"/>
        </w:rPr>
        <w:t>under</w:t>
      </w:r>
      <w:r>
        <w:rPr>
          <w:spacing w:val="-7"/>
          <w:sz w:val="21"/>
        </w:rPr>
        <w:t xml:space="preserve"> </w:t>
      </w:r>
      <w:r>
        <w:rPr>
          <w:sz w:val="21"/>
        </w:rPr>
        <w:t>förutsättning</w:t>
      </w:r>
      <w:r>
        <w:rPr>
          <w:spacing w:val="-4"/>
          <w:sz w:val="21"/>
        </w:rPr>
        <w:t xml:space="preserve"> </w:t>
      </w:r>
      <w:r>
        <w:rPr>
          <w:sz w:val="21"/>
        </w:rPr>
        <w:t>av</w:t>
      </w:r>
      <w:r>
        <w:rPr>
          <w:spacing w:val="-4"/>
          <w:sz w:val="21"/>
        </w:rPr>
        <w:t xml:space="preserve"> </w:t>
      </w:r>
      <w:r>
        <w:rPr>
          <w:sz w:val="21"/>
        </w:rPr>
        <w:t>bolagsstämmans godkännande eller med stöd av bolagsstämmans bemyndigande ska i</w:t>
      </w:r>
    </w:p>
    <w:p w14:paraId="428060DE" w14:textId="77777777" w:rsidR="00D340B7" w:rsidRDefault="00D340B7">
      <w:pPr>
        <w:spacing w:line="280" w:lineRule="auto"/>
        <w:rPr>
          <w:sz w:val="21"/>
        </w:rPr>
        <w:sectPr w:rsidR="00D340B7">
          <w:pgSz w:w="11910" w:h="16840"/>
          <w:pgMar w:top="1920" w:right="1140" w:bottom="280" w:left="1680" w:header="720" w:footer="720" w:gutter="0"/>
          <w:cols w:space="720"/>
        </w:sectPr>
      </w:pPr>
    </w:p>
    <w:p w14:paraId="5210FE1D" w14:textId="77777777" w:rsidR="00D340B7" w:rsidRDefault="00183C1F">
      <w:pPr>
        <w:pStyle w:val="BodyText"/>
        <w:spacing w:before="116" w:line="280" w:lineRule="auto"/>
        <w:ind w:left="1893" w:right="251" w:firstLine="0"/>
      </w:pPr>
      <w:r>
        <w:lastRenderedPageBreak/>
        <w:t>emissionsbeslutet anges den senaste dag då teckning ska vara verkställd</w:t>
      </w:r>
      <w:r>
        <w:rPr>
          <w:spacing w:val="40"/>
        </w:rPr>
        <w:t xml:space="preserve"> </w:t>
      </w:r>
      <w:r>
        <w:t>för</w:t>
      </w:r>
      <w:r>
        <w:rPr>
          <w:spacing w:val="-3"/>
        </w:rPr>
        <w:t xml:space="preserve"> </w:t>
      </w:r>
      <w:r>
        <w:t>att</w:t>
      </w:r>
      <w:r>
        <w:rPr>
          <w:spacing w:val="-3"/>
        </w:rPr>
        <w:t xml:space="preserve"> </w:t>
      </w:r>
      <w:r>
        <w:t>aktie</w:t>
      </w:r>
      <w:r>
        <w:rPr>
          <w:spacing w:val="-1"/>
        </w:rPr>
        <w:t xml:space="preserve"> </w:t>
      </w:r>
      <w:r>
        <w:t>som</w:t>
      </w:r>
      <w:r>
        <w:rPr>
          <w:spacing w:val="-1"/>
        </w:rPr>
        <w:t xml:space="preserve"> </w:t>
      </w:r>
      <w:r>
        <w:t>tillkommer</w:t>
      </w:r>
      <w:r>
        <w:rPr>
          <w:spacing w:val="-3"/>
        </w:rPr>
        <w:t xml:space="preserve"> </w:t>
      </w:r>
      <w:r>
        <w:t>genom</w:t>
      </w:r>
      <w:r>
        <w:rPr>
          <w:spacing w:val="-1"/>
        </w:rPr>
        <w:t xml:space="preserve"> </w:t>
      </w:r>
      <w:r>
        <w:t>teckningen</w:t>
      </w:r>
      <w:r>
        <w:rPr>
          <w:spacing w:val="-2"/>
        </w:rPr>
        <w:t xml:space="preserve"> </w:t>
      </w:r>
      <w:r>
        <w:t>ska</w:t>
      </w:r>
      <w:r>
        <w:rPr>
          <w:spacing w:val="-6"/>
        </w:rPr>
        <w:t xml:space="preserve"> </w:t>
      </w:r>
      <w:r>
        <w:t>ge</w:t>
      </w:r>
      <w:r>
        <w:rPr>
          <w:spacing w:val="-1"/>
        </w:rPr>
        <w:t xml:space="preserve"> </w:t>
      </w:r>
      <w:r>
        <w:t>rätt</w:t>
      </w:r>
      <w:r>
        <w:rPr>
          <w:spacing w:val="-3"/>
        </w:rPr>
        <w:t xml:space="preserve"> </w:t>
      </w:r>
      <w:r>
        <w:t>att</w:t>
      </w:r>
      <w:r>
        <w:rPr>
          <w:spacing w:val="-3"/>
        </w:rPr>
        <w:t xml:space="preserve"> </w:t>
      </w:r>
      <w:r>
        <w:t>delta</w:t>
      </w:r>
      <w:r>
        <w:rPr>
          <w:spacing w:val="-3"/>
        </w:rPr>
        <w:t xml:space="preserve"> </w:t>
      </w:r>
      <w:r>
        <w:t>i</w:t>
      </w:r>
      <w:r>
        <w:rPr>
          <w:spacing w:val="-5"/>
        </w:rPr>
        <w:t xml:space="preserve"> </w:t>
      </w:r>
      <w:proofErr w:type="gramStart"/>
      <w:r>
        <w:t>emiss- ionen</w:t>
      </w:r>
      <w:proofErr w:type="gramEnd"/>
      <w:r>
        <w:t xml:space="preserve">. Sådan dag får inte infalla tidigare än sjuttonde kalenderdagen efter offentliggörandet av styrelsens emissionsbeslut eller, om beslutet inte </w:t>
      </w:r>
      <w:proofErr w:type="gramStart"/>
      <w:r>
        <w:t>of- fentliggörs</w:t>
      </w:r>
      <w:proofErr w:type="gramEnd"/>
      <w:r>
        <w:t>, efter underrättelse till optionsinnehavarna om styrelsens emissionsbeslut.</w:t>
      </w:r>
      <w:r>
        <w:rPr>
          <w:spacing w:val="-1"/>
        </w:rPr>
        <w:t xml:space="preserve"> </w:t>
      </w:r>
      <w:r>
        <w:t>Teckning</w:t>
      </w:r>
      <w:r>
        <w:rPr>
          <w:spacing w:val="-3"/>
        </w:rPr>
        <w:t xml:space="preserve"> </w:t>
      </w:r>
      <w:r>
        <w:t>som sker</w:t>
      </w:r>
      <w:r>
        <w:rPr>
          <w:spacing w:val="-2"/>
        </w:rPr>
        <w:t xml:space="preserve"> </w:t>
      </w:r>
      <w:r>
        <w:t>på</w:t>
      </w:r>
      <w:r>
        <w:rPr>
          <w:spacing w:val="-3"/>
        </w:rPr>
        <w:t xml:space="preserve"> </w:t>
      </w:r>
      <w:r>
        <w:t>sådan</w:t>
      </w:r>
      <w:r>
        <w:rPr>
          <w:spacing w:val="-1"/>
        </w:rPr>
        <w:t xml:space="preserve"> </w:t>
      </w:r>
      <w:r>
        <w:t>tid,</w:t>
      </w:r>
      <w:r>
        <w:rPr>
          <w:spacing w:val="-1"/>
        </w:rPr>
        <w:t xml:space="preserve"> </w:t>
      </w:r>
      <w:r>
        <w:t>att</w:t>
      </w:r>
      <w:r>
        <w:rPr>
          <w:spacing w:val="-2"/>
        </w:rPr>
        <w:t xml:space="preserve"> </w:t>
      </w:r>
      <w:r>
        <w:t>den</w:t>
      </w:r>
      <w:r>
        <w:rPr>
          <w:spacing w:val="-1"/>
        </w:rPr>
        <w:t xml:space="preserve"> </w:t>
      </w:r>
      <w:r>
        <w:t>inte kan</w:t>
      </w:r>
      <w:r>
        <w:rPr>
          <w:spacing w:val="-1"/>
        </w:rPr>
        <w:t xml:space="preserve"> </w:t>
      </w:r>
      <w:proofErr w:type="gramStart"/>
      <w:r>
        <w:t>verkstäl- las</w:t>
      </w:r>
      <w:proofErr w:type="gramEnd"/>
      <w:r>
        <w:t xml:space="preserve"> i sådan utsträckning att aktie som tillkommer genom teckningen kan upptas som interimsaktie i bolagets aktiebok senast på nämnda dag, ska verkställas först efter den dagen.</w:t>
      </w:r>
    </w:p>
    <w:p w14:paraId="70F173BA" w14:textId="77777777" w:rsidR="00D340B7" w:rsidRDefault="00183C1F">
      <w:pPr>
        <w:pStyle w:val="BodyText"/>
        <w:spacing w:before="127" w:line="283" w:lineRule="auto"/>
        <w:ind w:left="1893" w:firstLine="0"/>
      </w:pPr>
      <w:r>
        <w:t>Aktie</w:t>
      </w:r>
      <w:r>
        <w:rPr>
          <w:spacing w:val="-3"/>
        </w:rPr>
        <w:t xml:space="preserve"> </w:t>
      </w:r>
      <w:r>
        <w:t>som</w:t>
      </w:r>
      <w:r>
        <w:rPr>
          <w:spacing w:val="-3"/>
        </w:rPr>
        <w:t xml:space="preserve"> </w:t>
      </w:r>
      <w:r>
        <w:t>tillkommer</w:t>
      </w:r>
      <w:r>
        <w:rPr>
          <w:spacing w:val="-5"/>
        </w:rPr>
        <w:t xml:space="preserve"> </w:t>
      </w:r>
      <w:r>
        <w:t>genom</w:t>
      </w:r>
      <w:r>
        <w:rPr>
          <w:spacing w:val="-3"/>
        </w:rPr>
        <w:t xml:space="preserve"> </w:t>
      </w:r>
      <w:r>
        <w:t>teckning</w:t>
      </w:r>
      <w:r>
        <w:rPr>
          <w:spacing w:val="-4"/>
        </w:rPr>
        <w:t xml:space="preserve"> </w:t>
      </w:r>
      <w:r>
        <w:t>verkställd</w:t>
      </w:r>
      <w:r>
        <w:rPr>
          <w:spacing w:val="-3"/>
        </w:rPr>
        <w:t xml:space="preserve"> </w:t>
      </w:r>
      <w:r>
        <w:t>efter</w:t>
      </w:r>
      <w:r>
        <w:rPr>
          <w:spacing w:val="-5"/>
        </w:rPr>
        <w:t xml:space="preserve"> </w:t>
      </w:r>
      <w:r>
        <w:t>den</w:t>
      </w:r>
      <w:r>
        <w:rPr>
          <w:spacing w:val="-4"/>
        </w:rPr>
        <w:t xml:space="preserve"> </w:t>
      </w:r>
      <w:r>
        <w:t>ovan</w:t>
      </w:r>
      <w:r>
        <w:rPr>
          <w:spacing w:val="-5"/>
        </w:rPr>
        <w:t xml:space="preserve"> </w:t>
      </w:r>
      <w:r>
        <w:t>nämnda dagen ger inte rätt att delta i nyemissionen.</w:t>
      </w:r>
    </w:p>
    <w:p w14:paraId="79F19490" w14:textId="77777777" w:rsidR="00D340B7" w:rsidRDefault="00183C1F">
      <w:pPr>
        <w:pStyle w:val="ListParagraph"/>
        <w:numPr>
          <w:ilvl w:val="3"/>
          <w:numId w:val="1"/>
        </w:numPr>
        <w:tabs>
          <w:tab w:val="left" w:pos="1893"/>
          <w:tab w:val="left" w:pos="1894"/>
        </w:tabs>
        <w:spacing w:before="119" w:line="280" w:lineRule="auto"/>
        <w:ind w:left="1893" w:right="250" w:hanging="512"/>
        <w:rPr>
          <w:sz w:val="21"/>
        </w:rPr>
      </w:pPr>
      <w:r>
        <w:rPr>
          <w:sz w:val="21"/>
        </w:rPr>
        <w:t>Beslutas emissionen av bolagsstämman ska teckning som sker på sådan</w:t>
      </w:r>
      <w:r>
        <w:rPr>
          <w:spacing w:val="40"/>
          <w:sz w:val="21"/>
        </w:rPr>
        <w:t xml:space="preserve"> </w:t>
      </w:r>
      <w:r>
        <w:rPr>
          <w:sz w:val="21"/>
        </w:rPr>
        <w:t xml:space="preserve">tid, att den inte kan verkställas i sådan utsträckning att aktie som </w:t>
      </w:r>
      <w:proofErr w:type="gramStart"/>
      <w:r>
        <w:rPr>
          <w:sz w:val="21"/>
        </w:rPr>
        <w:t>tillkom- mer</w:t>
      </w:r>
      <w:proofErr w:type="gramEnd"/>
      <w:r>
        <w:rPr>
          <w:sz w:val="21"/>
        </w:rPr>
        <w:t xml:space="preserve"> genom teckningen kan upptas som interimsaktie i bolagets aktiebok senast</w:t>
      </w:r>
      <w:r>
        <w:rPr>
          <w:spacing w:val="-5"/>
          <w:sz w:val="21"/>
        </w:rPr>
        <w:t xml:space="preserve"> </w:t>
      </w:r>
      <w:r>
        <w:rPr>
          <w:sz w:val="21"/>
        </w:rPr>
        <w:t>på</w:t>
      </w:r>
      <w:r>
        <w:rPr>
          <w:spacing w:val="-5"/>
          <w:sz w:val="21"/>
        </w:rPr>
        <w:t xml:space="preserve"> </w:t>
      </w:r>
      <w:r>
        <w:rPr>
          <w:sz w:val="21"/>
        </w:rPr>
        <w:t>sjuttonde</w:t>
      </w:r>
      <w:r>
        <w:rPr>
          <w:spacing w:val="-3"/>
          <w:sz w:val="21"/>
        </w:rPr>
        <w:t xml:space="preserve"> </w:t>
      </w:r>
      <w:r>
        <w:rPr>
          <w:sz w:val="21"/>
        </w:rPr>
        <w:t>kalenderdagen</w:t>
      </w:r>
      <w:r>
        <w:rPr>
          <w:spacing w:val="-4"/>
          <w:sz w:val="21"/>
        </w:rPr>
        <w:t xml:space="preserve"> </w:t>
      </w:r>
      <w:r>
        <w:rPr>
          <w:sz w:val="21"/>
        </w:rPr>
        <w:t>före</w:t>
      </w:r>
      <w:r>
        <w:rPr>
          <w:spacing w:val="-3"/>
          <w:sz w:val="21"/>
        </w:rPr>
        <w:t xml:space="preserve"> </w:t>
      </w:r>
      <w:r>
        <w:rPr>
          <w:sz w:val="21"/>
        </w:rPr>
        <w:t>den</w:t>
      </w:r>
      <w:r>
        <w:rPr>
          <w:spacing w:val="-4"/>
          <w:sz w:val="21"/>
        </w:rPr>
        <w:t xml:space="preserve"> </w:t>
      </w:r>
      <w:r>
        <w:rPr>
          <w:sz w:val="21"/>
        </w:rPr>
        <w:t>bolagsstämma</w:t>
      </w:r>
      <w:r>
        <w:rPr>
          <w:spacing w:val="-5"/>
          <w:sz w:val="21"/>
        </w:rPr>
        <w:t xml:space="preserve"> </w:t>
      </w:r>
      <w:r>
        <w:rPr>
          <w:sz w:val="21"/>
        </w:rPr>
        <w:t>som</w:t>
      </w:r>
      <w:r>
        <w:rPr>
          <w:spacing w:val="-3"/>
          <w:sz w:val="21"/>
        </w:rPr>
        <w:t xml:space="preserve"> </w:t>
      </w:r>
      <w:r>
        <w:rPr>
          <w:sz w:val="21"/>
        </w:rPr>
        <w:t>ska</w:t>
      </w:r>
      <w:r>
        <w:rPr>
          <w:spacing w:val="-5"/>
          <w:sz w:val="21"/>
        </w:rPr>
        <w:t xml:space="preserve"> </w:t>
      </w:r>
      <w:r>
        <w:rPr>
          <w:sz w:val="21"/>
        </w:rPr>
        <w:t>besluta om emissionen, verkställas först sedan stämman beslutat om emissionen.</w:t>
      </w:r>
    </w:p>
    <w:p w14:paraId="43DD4B07" w14:textId="77777777" w:rsidR="00D340B7" w:rsidRDefault="00183C1F">
      <w:pPr>
        <w:pStyle w:val="BodyText"/>
        <w:spacing w:before="123" w:line="283" w:lineRule="auto"/>
        <w:ind w:left="1893" w:right="256" w:firstLine="0"/>
      </w:pPr>
      <w:r>
        <w:t>Aktie</w:t>
      </w:r>
      <w:r>
        <w:rPr>
          <w:spacing w:val="-4"/>
        </w:rPr>
        <w:t xml:space="preserve"> </w:t>
      </w:r>
      <w:r>
        <w:t>som</w:t>
      </w:r>
      <w:r>
        <w:rPr>
          <w:spacing w:val="-4"/>
        </w:rPr>
        <w:t xml:space="preserve"> </w:t>
      </w:r>
      <w:r>
        <w:t>tillkommer</w:t>
      </w:r>
      <w:r>
        <w:rPr>
          <w:spacing w:val="-6"/>
        </w:rPr>
        <w:t xml:space="preserve"> </w:t>
      </w:r>
      <w:r>
        <w:t>genom</w:t>
      </w:r>
      <w:r>
        <w:rPr>
          <w:spacing w:val="-4"/>
        </w:rPr>
        <w:t xml:space="preserve"> </w:t>
      </w:r>
      <w:r>
        <w:t>teckning</w:t>
      </w:r>
      <w:r>
        <w:rPr>
          <w:spacing w:val="-5"/>
        </w:rPr>
        <w:t xml:space="preserve"> </w:t>
      </w:r>
      <w:r>
        <w:t>verkställd</w:t>
      </w:r>
      <w:r>
        <w:rPr>
          <w:spacing w:val="-4"/>
        </w:rPr>
        <w:t xml:space="preserve"> </w:t>
      </w:r>
      <w:r>
        <w:t>efter</w:t>
      </w:r>
      <w:r>
        <w:rPr>
          <w:spacing w:val="-6"/>
        </w:rPr>
        <w:t xml:space="preserve"> </w:t>
      </w:r>
      <w:r>
        <w:t>emissionsbeslutet ger inte rätt att delta i nyemissionen.</w:t>
      </w:r>
    </w:p>
    <w:p w14:paraId="1B9428FB" w14:textId="77777777" w:rsidR="00D340B7" w:rsidRDefault="00183C1F">
      <w:pPr>
        <w:pStyle w:val="ListParagraph"/>
        <w:numPr>
          <w:ilvl w:val="2"/>
          <w:numId w:val="1"/>
        </w:numPr>
        <w:tabs>
          <w:tab w:val="left" w:pos="1382"/>
          <w:tab w:val="left" w:pos="1383"/>
        </w:tabs>
        <w:spacing w:before="116" w:line="280" w:lineRule="auto"/>
        <w:ind w:right="235"/>
        <w:rPr>
          <w:sz w:val="21"/>
        </w:rPr>
      </w:pPr>
      <w:r>
        <w:rPr>
          <w:sz w:val="21"/>
        </w:rPr>
        <w:t>Om nyemissionen verkställs ska en omräknad teckningskurs och ett omräknat antal aktier som varje teckningsoption ger rätt att teckna tillämpas vid teckning som</w:t>
      </w:r>
      <w:r>
        <w:rPr>
          <w:spacing w:val="-2"/>
          <w:sz w:val="21"/>
        </w:rPr>
        <w:t xml:space="preserve"> </w:t>
      </w:r>
      <w:r>
        <w:rPr>
          <w:sz w:val="21"/>
        </w:rPr>
        <w:t>verkställs</w:t>
      </w:r>
      <w:r>
        <w:rPr>
          <w:spacing w:val="-3"/>
          <w:sz w:val="21"/>
        </w:rPr>
        <w:t xml:space="preserve"> </w:t>
      </w:r>
      <w:r>
        <w:rPr>
          <w:sz w:val="21"/>
        </w:rPr>
        <w:t>vid</w:t>
      </w:r>
      <w:r>
        <w:rPr>
          <w:spacing w:val="-2"/>
          <w:sz w:val="21"/>
        </w:rPr>
        <w:t xml:space="preserve"> </w:t>
      </w:r>
      <w:r>
        <w:rPr>
          <w:sz w:val="21"/>
        </w:rPr>
        <w:t>sådan</w:t>
      </w:r>
      <w:r>
        <w:rPr>
          <w:spacing w:val="-3"/>
          <w:sz w:val="21"/>
        </w:rPr>
        <w:t xml:space="preserve"> </w:t>
      </w:r>
      <w:r>
        <w:rPr>
          <w:sz w:val="21"/>
        </w:rPr>
        <w:t>tid,</w:t>
      </w:r>
      <w:r>
        <w:rPr>
          <w:spacing w:val="-3"/>
          <w:sz w:val="21"/>
        </w:rPr>
        <w:t xml:space="preserve"> </w:t>
      </w:r>
      <w:r>
        <w:rPr>
          <w:sz w:val="21"/>
        </w:rPr>
        <w:t>att</w:t>
      </w:r>
      <w:r>
        <w:rPr>
          <w:spacing w:val="-4"/>
          <w:sz w:val="21"/>
        </w:rPr>
        <w:t xml:space="preserve"> </w:t>
      </w:r>
      <w:r>
        <w:rPr>
          <w:sz w:val="21"/>
        </w:rPr>
        <w:t>aktie</w:t>
      </w:r>
      <w:r>
        <w:rPr>
          <w:spacing w:val="-2"/>
          <w:sz w:val="21"/>
        </w:rPr>
        <w:t xml:space="preserve"> </w:t>
      </w:r>
      <w:r>
        <w:rPr>
          <w:sz w:val="21"/>
        </w:rPr>
        <w:t>som</w:t>
      </w:r>
      <w:r>
        <w:rPr>
          <w:spacing w:val="-2"/>
          <w:sz w:val="21"/>
        </w:rPr>
        <w:t xml:space="preserve"> </w:t>
      </w:r>
      <w:r>
        <w:rPr>
          <w:sz w:val="21"/>
        </w:rPr>
        <w:t>tillkommer</w:t>
      </w:r>
      <w:r>
        <w:rPr>
          <w:spacing w:val="-4"/>
          <w:sz w:val="21"/>
        </w:rPr>
        <w:t xml:space="preserve"> </w:t>
      </w:r>
      <w:r>
        <w:rPr>
          <w:sz w:val="21"/>
        </w:rPr>
        <w:t>genom</w:t>
      </w:r>
      <w:r>
        <w:rPr>
          <w:spacing w:val="-2"/>
          <w:sz w:val="21"/>
        </w:rPr>
        <w:t xml:space="preserve"> </w:t>
      </w:r>
      <w:r>
        <w:rPr>
          <w:sz w:val="21"/>
        </w:rPr>
        <w:t>teckningen</w:t>
      </w:r>
      <w:r>
        <w:rPr>
          <w:spacing w:val="-6"/>
          <w:sz w:val="21"/>
        </w:rPr>
        <w:t xml:space="preserve"> </w:t>
      </w:r>
      <w:r>
        <w:rPr>
          <w:sz w:val="21"/>
        </w:rPr>
        <w:t>inte</w:t>
      </w:r>
      <w:r>
        <w:rPr>
          <w:spacing w:val="-6"/>
          <w:sz w:val="21"/>
        </w:rPr>
        <w:t xml:space="preserve"> </w:t>
      </w:r>
      <w:r>
        <w:rPr>
          <w:sz w:val="21"/>
        </w:rPr>
        <w:t xml:space="preserve">ger rätt att delta i nyemissionen. Omräkningarna ska utföras av bolaget enligt </w:t>
      </w:r>
      <w:proofErr w:type="gramStart"/>
      <w:r>
        <w:rPr>
          <w:sz w:val="21"/>
        </w:rPr>
        <w:t>föl- jande</w:t>
      </w:r>
      <w:proofErr w:type="gramEnd"/>
      <w:r>
        <w:rPr>
          <w:sz w:val="21"/>
        </w:rPr>
        <w:t xml:space="preserve"> formler:</w:t>
      </w:r>
    </w:p>
    <w:p w14:paraId="1DF4EC11" w14:textId="30DACB78" w:rsidR="00D340B7" w:rsidRDefault="00E83D50">
      <w:pPr>
        <w:pStyle w:val="BodyText"/>
        <w:spacing w:before="0"/>
        <w:ind w:left="0" w:firstLine="0"/>
        <w:rPr>
          <w:sz w:val="9"/>
        </w:rPr>
      </w:pPr>
      <w:r>
        <w:rPr>
          <w:noProof/>
        </w:rPr>
        <mc:AlternateContent>
          <mc:Choice Requires="wpg">
            <w:drawing>
              <wp:anchor distT="0" distB="0" distL="0" distR="0" simplePos="0" relativeHeight="487588864" behindDoc="1" locked="0" layoutInCell="1" allowOverlap="1" wp14:anchorId="226B49A4" wp14:editId="4733FF6D">
                <wp:simplePos x="0" y="0"/>
                <wp:positionH relativeFrom="page">
                  <wp:posOffset>1870075</wp:posOffset>
                </wp:positionH>
                <wp:positionV relativeFrom="paragraph">
                  <wp:posOffset>80645</wp:posOffset>
                </wp:positionV>
                <wp:extent cx="4902200" cy="1362710"/>
                <wp:effectExtent l="0" t="0" r="0" b="0"/>
                <wp:wrapTopAndBottom/>
                <wp:docPr id="13" name="docshapegroup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02200" cy="1362710"/>
                          <a:chOff x="2945" y="127"/>
                          <a:chExt cx="7720" cy="2146"/>
                        </a:xfrm>
                      </wpg:grpSpPr>
                      <wps:wsp>
                        <wps:cNvPr id="14" name="docshape8"/>
                        <wps:cNvSpPr txBox="1">
                          <a:spLocks noChangeArrowheads="1"/>
                        </wps:cNvSpPr>
                        <wps:spPr bwMode="auto">
                          <a:xfrm>
                            <a:off x="2950" y="1380"/>
                            <a:ext cx="7711" cy="888"/>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BB3BE9E" w14:textId="77777777" w:rsidR="00D340B7" w:rsidRDefault="00183C1F">
                              <w:pPr>
                                <w:spacing w:before="57" w:line="280" w:lineRule="auto"/>
                                <w:ind w:left="108" w:right="184"/>
                                <w:rPr>
                                  <w:i/>
                                  <w:sz w:val="21"/>
                                </w:rPr>
                              </w:pPr>
                              <w:r>
                                <w:rPr>
                                  <w:i/>
                                  <w:sz w:val="21"/>
                                </w:rPr>
                                <w:t>(omräknat</w:t>
                              </w:r>
                              <w:r>
                                <w:rPr>
                                  <w:i/>
                                  <w:spacing w:val="-3"/>
                                  <w:sz w:val="21"/>
                                </w:rPr>
                                <w:t xml:space="preserve"> </w:t>
                              </w:r>
                              <w:r>
                                <w:rPr>
                                  <w:i/>
                                  <w:sz w:val="21"/>
                                </w:rPr>
                                <w:t>antal</w:t>
                              </w:r>
                              <w:r>
                                <w:rPr>
                                  <w:i/>
                                  <w:spacing w:val="-5"/>
                                  <w:sz w:val="21"/>
                                </w:rPr>
                                <w:t xml:space="preserve"> </w:t>
                              </w:r>
                              <w:r>
                                <w:rPr>
                                  <w:i/>
                                  <w:sz w:val="21"/>
                                </w:rPr>
                                <w:t>aktier</w:t>
                              </w:r>
                              <w:r>
                                <w:rPr>
                                  <w:i/>
                                  <w:spacing w:val="-3"/>
                                  <w:sz w:val="21"/>
                                </w:rPr>
                                <w:t xml:space="preserve"> </w:t>
                              </w:r>
                              <w:r>
                                <w:rPr>
                                  <w:i/>
                                  <w:sz w:val="21"/>
                                </w:rPr>
                                <w:t>som</w:t>
                              </w:r>
                              <w:r>
                                <w:rPr>
                                  <w:i/>
                                  <w:spacing w:val="-5"/>
                                  <w:sz w:val="21"/>
                                </w:rPr>
                                <w:t xml:space="preserve"> </w:t>
                              </w:r>
                              <w:r>
                                <w:rPr>
                                  <w:i/>
                                  <w:sz w:val="21"/>
                                </w:rPr>
                                <w:t>varje</w:t>
                              </w:r>
                              <w:r>
                                <w:rPr>
                                  <w:i/>
                                  <w:spacing w:val="-3"/>
                                  <w:sz w:val="21"/>
                                </w:rPr>
                                <w:t xml:space="preserve"> </w:t>
                              </w:r>
                              <w:r>
                                <w:rPr>
                                  <w:i/>
                                  <w:sz w:val="21"/>
                                </w:rPr>
                                <w:t>teckningsoption</w:t>
                              </w:r>
                              <w:r>
                                <w:rPr>
                                  <w:i/>
                                  <w:spacing w:val="-4"/>
                                  <w:sz w:val="21"/>
                                </w:rPr>
                                <w:t xml:space="preserve"> </w:t>
                              </w:r>
                              <w:r>
                                <w:rPr>
                                  <w:i/>
                                  <w:sz w:val="21"/>
                                </w:rPr>
                                <w:t>ger</w:t>
                              </w:r>
                              <w:r>
                                <w:rPr>
                                  <w:i/>
                                  <w:spacing w:val="-6"/>
                                  <w:sz w:val="21"/>
                                </w:rPr>
                                <w:t xml:space="preserve"> </w:t>
                              </w:r>
                              <w:r>
                                <w:rPr>
                                  <w:i/>
                                  <w:sz w:val="21"/>
                                </w:rPr>
                                <w:t>rätt</w:t>
                              </w:r>
                              <w:r>
                                <w:rPr>
                                  <w:i/>
                                  <w:spacing w:val="-3"/>
                                  <w:sz w:val="21"/>
                                </w:rPr>
                                <w:t xml:space="preserve"> </w:t>
                              </w:r>
                              <w:r>
                                <w:rPr>
                                  <w:i/>
                                  <w:sz w:val="21"/>
                                </w:rPr>
                                <w:t>att</w:t>
                              </w:r>
                              <w:r>
                                <w:rPr>
                                  <w:i/>
                                  <w:spacing w:val="-6"/>
                                  <w:sz w:val="21"/>
                                </w:rPr>
                                <w:t xml:space="preserve"> </w:t>
                              </w:r>
                              <w:r>
                                <w:rPr>
                                  <w:i/>
                                  <w:sz w:val="21"/>
                                </w:rPr>
                                <w:t>teckna)</w:t>
                              </w:r>
                              <w:r>
                                <w:rPr>
                                  <w:i/>
                                  <w:spacing w:val="-4"/>
                                  <w:sz w:val="21"/>
                                </w:rPr>
                                <w:t xml:space="preserve"> </w:t>
                              </w:r>
                              <w:r>
                                <w:rPr>
                                  <w:i/>
                                  <w:sz w:val="21"/>
                                </w:rPr>
                                <w:t>=</w:t>
                              </w:r>
                              <w:r>
                                <w:rPr>
                                  <w:i/>
                                  <w:spacing w:val="-4"/>
                                  <w:sz w:val="21"/>
                                </w:rPr>
                                <w:t xml:space="preserve"> </w:t>
                              </w:r>
                              <w:r>
                                <w:rPr>
                                  <w:i/>
                                  <w:sz w:val="21"/>
                                </w:rPr>
                                <w:t>(före- gående antal aktier som varje teckningsoption ger rätt att teckna) x ((aktiens genomsnittskurs) + (teckningsrättens värde)) / (aktiens genomsnittskurs)</w:t>
                              </w:r>
                            </w:p>
                          </w:txbxContent>
                        </wps:txbx>
                        <wps:bodyPr rot="0" vert="horz" wrap="square" lIns="0" tIns="0" rIns="0" bIns="0" anchor="t" anchorCtr="0" upright="1">
                          <a:noAutofit/>
                        </wps:bodyPr>
                      </wps:wsp>
                      <wps:wsp>
                        <wps:cNvPr id="15" name="docshape9"/>
                        <wps:cNvSpPr txBox="1">
                          <a:spLocks noChangeArrowheads="1"/>
                        </wps:cNvSpPr>
                        <wps:spPr bwMode="auto">
                          <a:xfrm>
                            <a:off x="2950" y="131"/>
                            <a:ext cx="7711" cy="1249"/>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4A95E6E" w14:textId="77777777" w:rsidR="00D340B7" w:rsidRDefault="00183C1F">
                              <w:pPr>
                                <w:spacing w:before="19" w:line="283" w:lineRule="auto"/>
                                <w:ind w:left="108" w:right="184"/>
                                <w:rPr>
                                  <w:i/>
                                  <w:sz w:val="21"/>
                                </w:rPr>
                              </w:pPr>
                              <w:r>
                                <w:rPr>
                                  <w:i/>
                                  <w:sz w:val="21"/>
                                </w:rPr>
                                <w:t>(omräknad teckningskurs) = (föregående teckningskurs) x (aktiens genom- snittliga marknadskurs under den enligt emissionsbeslutet fastställda teck- ningstiden</w:t>
                              </w:r>
                              <w:r>
                                <w:rPr>
                                  <w:i/>
                                  <w:spacing w:val="-5"/>
                                  <w:sz w:val="21"/>
                                </w:rPr>
                                <w:t xml:space="preserve"> </w:t>
                              </w:r>
                              <w:r>
                                <w:rPr>
                                  <w:i/>
                                  <w:sz w:val="21"/>
                                </w:rPr>
                                <w:t>(”aktiens</w:t>
                              </w:r>
                              <w:r>
                                <w:rPr>
                                  <w:i/>
                                  <w:spacing w:val="-5"/>
                                  <w:sz w:val="21"/>
                                </w:rPr>
                                <w:t xml:space="preserve"> </w:t>
                              </w:r>
                              <w:r>
                                <w:rPr>
                                  <w:i/>
                                  <w:sz w:val="21"/>
                                </w:rPr>
                                <w:t>genomsnittskurs”))</w:t>
                              </w:r>
                              <w:r>
                                <w:rPr>
                                  <w:i/>
                                  <w:spacing w:val="-5"/>
                                  <w:sz w:val="21"/>
                                </w:rPr>
                                <w:t xml:space="preserve"> </w:t>
                              </w:r>
                              <w:r>
                                <w:rPr>
                                  <w:i/>
                                  <w:sz w:val="21"/>
                                </w:rPr>
                                <w:t>/</w:t>
                              </w:r>
                              <w:r>
                                <w:rPr>
                                  <w:i/>
                                  <w:spacing w:val="-6"/>
                                  <w:sz w:val="21"/>
                                </w:rPr>
                                <w:t xml:space="preserve"> </w:t>
                              </w:r>
                              <w:r>
                                <w:rPr>
                                  <w:i/>
                                  <w:sz w:val="21"/>
                                </w:rPr>
                                <w:t>((aktiens</w:t>
                              </w:r>
                              <w:r>
                                <w:rPr>
                                  <w:i/>
                                  <w:spacing w:val="-8"/>
                                  <w:sz w:val="21"/>
                                </w:rPr>
                                <w:t xml:space="preserve"> </w:t>
                              </w:r>
                              <w:r>
                                <w:rPr>
                                  <w:i/>
                                  <w:sz w:val="21"/>
                                </w:rPr>
                                <w:t>genomsnittskurs)</w:t>
                              </w:r>
                              <w:r>
                                <w:rPr>
                                  <w:i/>
                                  <w:spacing w:val="-5"/>
                                  <w:sz w:val="21"/>
                                </w:rPr>
                                <w:t xml:space="preserve"> </w:t>
                              </w:r>
                              <w:r>
                                <w:rPr>
                                  <w:i/>
                                  <w:sz w:val="21"/>
                                </w:rPr>
                                <w:t>+</w:t>
                              </w:r>
                              <w:r>
                                <w:rPr>
                                  <w:i/>
                                  <w:spacing w:val="-5"/>
                                  <w:sz w:val="21"/>
                                </w:rPr>
                                <w:t xml:space="preserve"> </w:t>
                              </w:r>
                              <w:r>
                                <w:rPr>
                                  <w:i/>
                                  <w:sz w:val="21"/>
                                </w:rPr>
                                <w:t>(teck- ningsrättens teoretiska värde (”teckningsrättens värde”)))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6B49A4" id="docshapegroup7" o:spid="_x0000_s1032" style="position:absolute;margin-left:147.25pt;margin-top:6.35pt;width:386pt;height:107.3pt;z-index:-15727616;mso-wrap-distance-left:0;mso-wrap-distance-right:0;mso-position-horizontal-relative:page" coordorigin="2945,127" coordsize="7720,2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">
                <v:shape id="docshape8" o:spid="_x0000_s1033" type="#_x0000_t202" style="position:absolute;left:2950;top:1380;width:7711;height:8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" filled="f" strokeweight=".48pt">
                  <v:textbox inset="0,0,0,0">
                    <w:txbxContent>
                      <w:p w14:paraId="0BB3BE9E" w14:textId="77777777" w:rsidR="00D340B7" w:rsidRDefault="00183C1F">
                        <w:pPr>
                          <w:spacing w:before="57" w:line="280" w:lineRule="auto"/>
                          <w:ind w:left="108" w:right="184"/>
                          <w:rPr>
                            <w:i/>
                            <w:sz w:val="21"/>
                          </w:rPr>
                        </w:pPr>
                        <w:r>
                          <w:rPr>
                            <w:i/>
                            <w:sz w:val="21"/>
                          </w:rPr>
                          <w:t>(omräknat</w:t>
                        </w:r>
                        <w:r>
                          <w:rPr>
                            <w:i/>
                            <w:spacing w:val="-3"/>
                            <w:sz w:val="21"/>
                          </w:rPr>
                          <w:t xml:space="preserve"> </w:t>
                        </w:r>
                        <w:r>
                          <w:rPr>
                            <w:i/>
                            <w:sz w:val="21"/>
                          </w:rPr>
                          <w:t>antal</w:t>
                        </w:r>
                        <w:r>
                          <w:rPr>
                            <w:i/>
                            <w:spacing w:val="-5"/>
                            <w:sz w:val="21"/>
                          </w:rPr>
                          <w:t xml:space="preserve"> </w:t>
                        </w:r>
                        <w:r>
                          <w:rPr>
                            <w:i/>
                            <w:sz w:val="21"/>
                          </w:rPr>
                          <w:t>aktier</w:t>
                        </w:r>
                        <w:r>
                          <w:rPr>
                            <w:i/>
                            <w:spacing w:val="-3"/>
                            <w:sz w:val="21"/>
                          </w:rPr>
                          <w:t xml:space="preserve"> </w:t>
                        </w:r>
                        <w:r>
                          <w:rPr>
                            <w:i/>
                            <w:sz w:val="21"/>
                          </w:rPr>
                          <w:t>som</w:t>
                        </w:r>
                        <w:r>
                          <w:rPr>
                            <w:i/>
                            <w:spacing w:val="-5"/>
                            <w:sz w:val="21"/>
                          </w:rPr>
                          <w:t xml:space="preserve"> </w:t>
                        </w:r>
                        <w:r>
                          <w:rPr>
                            <w:i/>
                            <w:sz w:val="21"/>
                          </w:rPr>
                          <w:t>varje</w:t>
                        </w:r>
                        <w:r>
                          <w:rPr>
                            <w:i/>
                            <w:spacing w:val="-3"/>
                            <w:sz w:val="21"/>
                          </w:rPr>
                          <w:t xml:space="preserve"> </w:t>
                        </w:r>
                        <w:r>
                          <w:rPr>
                            <w:i/>
                            <w:sz w:val="21"/>
                          </w:rPr>
                          <w:t>teckningsoption</w:t>
                        </w:r>
                        <w:r>
                          <w:rPr>
                            <w:i/>
                            <w:spacing w:val="-4"/>
                            <w:sz w:val="21"/>
                          </w:rPr>
                          <w:t xml:space="preserve"> </w:t>
                        </w:r>
                        <w:r>
                          <w:rPr>
                            <w:i/>
                            <w:sz w:val="21"/>
                          </w:rPr>
                          <w:t>ger</w:t>
                        </w:r>
                        <w:r>
                          <w:rPr>
                            <w:i/>
                            <w:spacing w:val="-6"/>
                            <w:sz w:val="21"/>
                          </w:rPr>
                          <w:t xml:space="preserve"> </w:t>
                        </w:r>
                        <w:r>
                          <w:rPr>
                            <w:i/>
                            <w:sz w:val="21"/>
                          </w:rPr>
                          <w:t>rätt</w:t>
                        </w:r>
                        <w:r>
                          <w:rPr>
                            <w:i/>
                            <w:spacing w:val="-3"/>
                            <w:sz w:val="21"/>
                          </w:rPr>
                          <w:t xml:space="preserve"> </w:t>
                        </w:r>
                        <w:r>
                          <w:rPr>
                            <w:i/>
                            <w:sz w:val="21"/>
                          </w:rPr>
                          <w:t>att</w:t>
                        </w:r>
                        <w:r>
                          <w:rPr>
                            <w:i/>
                            <w:spacing w:val="-6"/>
                            <w:sz w:val="21"/>
                          </w:rPr>
                          <w:t xml:space="preserve"> </w:t>
                        </w:r>
                        <w:r>
                          <w:rPr>
                            <w:i/>
                            <w:sz w:val="21"/>
                          </w:rPr>
                          <w:t>teckna)</w:t>
                        </w:r>
                        <w:r>
                          <w:rPr>
                            <w:i/>
                            <w:spacing w:val="-4"/>
                            <w:sz w:val="21"/>
                          </w:rPr>
                          <w:t xml:space="preserve"> </w:t>
                        </w:r>
                        <w:r>
                          <w:rPr>
                            <w:i/>
                            <w:sz w:val="21"/>
                          </w:rPr>
                          <w:t>=</w:t>
                        </w:r>
                        <w:r>
                          <w:rPr>
                            <w:i/>
                            <w:spacing w:val="-4"/>
                            <w:sz w:val="21"/>
                          </w:rPr>
                          <w:t xml:space="preserve"> </w:t>
                        </w:r>
                        <w:r>
                          <w:rPr>
                            <w:i/>
                            <w:sz w:val="21"/>
                          </w:rPr>
                          <w:t>(före- gående antal aktier som varje teckningsoption ger rätt att teckna) x ((aktiens genomsnittskurs) + (teckningsrättens värde)) / (aktiens genomsnittskurs)</w:t>
                        </w:r>
                      </w:p>
                    </w:txbxContent>
                  </v:textbox>
                </v:shape>
                <v:shape id="docshape9" o:spid="_x0000_s1034" type="#_x0000_t202" style="position:absolute;left:2950;top:131;width:7711;height:1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" filled="f" strokeweight=".48pt">
                  <v:textbox inset="0,0,0,0">
                    <w:txbxContent>
                      <w:p w14:paraId="04A95E6E" w14:textId="77777777" w:rsidR="00D340B7" w:rsidRDefault="00183C1F">
                        <w:pPr>
                          <w:spacing w:before="19" w:line="283" w:lineRule="auto"/>
                          <w:ind w:left="108" w:right="184"/>
                          <w:rPr>
                            <w:i/>
                            <w:sz w:val="21"/>
                          </w:rPr>
                        </w:pPr>
                        <w:r>
                          <w:rPr>
                            <w:i/>
                            <w:sz w:val="21"/>
                          </w:rPr>
                          <w:t>(omräknad teckningskurs) = (föregående teckningskurs) x (aktiens genom- snittliga marknadskurs under den enligt emissionsbeslutet fastställda teck- ningstiden</w:t>
                        </w:r>
                        <w:r>
                          <w:rPr>
                            <w:i/>
                            <w:spacing w:val="-5"/>
                            <w:sz w:val="21"/>
                          </w:rPr>
                          <w:t xml:space="preserve"> </w:t>
                        </w:r>
                        <w:r>
                          <w:rPr>
                            <w:i/>
                            <w:sz w:val="21"/>
                          </w:rPr>
                          <w:t>(”aktiens</w:t>
                        </w:r>
                        <w:r>
                          <w:rPr>
                            <w:i/>
                            <w:spacing w:val="-5"/>
                            <w:sz w:val="21"/>
                          </w:rPr>
                          <w:t xml:space="preserve"> </w:t>
                        </w:r>
                        <w:r>
                          <w:rPr>
                            <w:i/>
                            <w:sz w:val="21"/>
                          </w:rPr>
                          <w:t>genomsnittskurs”))</w:t>
                        </w:r>
                        <w:r>
                          <w:rPr>
                            <w:i/>
                            <w:spacing w:val="-5"/>
                            <w:sz w:val="21"/>
                          </w:rPr>
                          <w:t xml:space="preserve"> </w:t>
                        </w:r>
                        <w:r>
                          <w:rPr>
                            <w:i/>
                            <w:sz w:val="21"/>
                          </w:rPr>
                          <w:t>/</w:t>
                        </w:r>
                        <w:r>
                          <w:rPr>
                            <w:i/>
                            <w:spacing w:val="-6"/>
                            <w:sz w:val="21"/>
                          </w:rPr>
                          <w:t xml:space="preserve"> </w:t>
                        </w:r>
                        <w:r>
                          <w:rPr>
                            <w:i/>
                            <w:sz w:val="21"/>
                          </w:rPr>
                          <w:t>((aktiens</w:t>
                        </w:r>
                        <w:r>
                          <w:rPr>
                            <w:i/>
                            <w:spacing w:val="-8"/>
                            <w:sz w:val="21"/>
                          </w:rPr>
                          <w:t xml:space="preserve"> </w:t>
                        </w:r>
                        <w:r>
                          <w:rPr>
                            <w:i/>
                            <w:sz w:val="21"/>
                          </w:rPr>
                          <w:t>genomsnittskurs)</w:t>
                        </w:r>
                        <w:r>
                          <w:rPr>
                            <w:i/>
                            <w:spacing w:val="-5"/>
                            <w:sz w:val="21"/>
                          </w:rPr>
                          <w:t xml:space="preserve"> </w:t>
                        </w:r>
                        <w:r>
                          <w:rPr>
                            <w:i/>
                            <w:sz w:val="21"/>
                          </w:rPr>
                          <w:t>+</w:t>
                        </w:r>
                        <w:r>
                          <w:rPr>
                            <w:i/>
                            <w:spacing w:val="-5"/>
                            <w:sz w:val="21"/>
                          </w:rPr>
                          <w:t xml:space="preserve"> </w:t>
                        </w:r>
                        <w:r>
                          <w:rPr>
                            <w:i/>
                            <w:sz w:val="21"/>
                          </w:rPr>
                          <w:t>(teck- ningsrättens teoretiska värde (”teckningsrättens värde”)))</w:t>
                        </w:r>
                      </w:p>
                    </w:txbxContent>
                  </v:textbox>
                </v:shape>
                <w10:wrap type="topAndBottom" anchorx="page"/>
              </v:group>
            </w:pict>
          </mc:Fallback>
        </mc:AlternateContent>
      </w:r>
    </w:p>
    <w:p w14:paraId="58111B92" w14:textId="77777777" w:rsidR="00D340B7" w:rsidRDefault="00183C1F">
      <w:pPr>
        <w:pStyle w:val="ListParagraph"/>
        <w:numPr>
          <w:ilvl w:val="2"/>
          <w:numId w:val="1"/>
        </w:numPr>
        <w:tabs>
          <w:tab w:val="left" w:pos="1382"/>
          <w:tab w:val="left" w:pos="1383"/>
        </w:tabs>
        <w:spacing w:before="162" w:line="283" w:lineRule="auto"/>
        <w:ind w:right="253"/>
        <w:rPr>
          <w:sz w:val="21"/>
        </w:rPr>
      </w:pPr>
      <w:r>
        <w:rPr>
          <w:sz w:val="21"/>
        </w:rPr>
        <w:t xml:space="preserve">Aktiens genomsnittskurs ska anses motsvara genomsnittet av det för varje </w:t>
      </w:r>
      <w:proofErr w:type="gramStart"/>
      <w:r>
        <w:rPr>
          <w:sz w:val="21"/>
        </w:rPr>
        <w:t>han- delsdag</w:t>
      </w:r>
      <w:proofErr w:type="gramEnd"/>
      <w:r>
        <w:rPr>
          <w:sz w:val="21"/>
        </w:rPr>
        <w:t xml:space="preserve"> under den enligt emissionsbeslutet fastställda teckningstiden </w:t>
      </w:r>
      <w:proofErr w:type="gramStart"/>
      <w:r>
        <w:rPr>
          <w:sz w:val="21"/>
        </w:rPr>
        <w:t>framräk- nade</w:t>
      </w:r>
      <w:proofErr w:type="gramEnd"/>
      <w:r>
        <w:rPr>
          <w:sz w:val="21"/>
        </w:rPr>
        <w:t xml:space="preserve"> medeltalet av den under dagen noterade högsta och lägsta betalkursen för aktien</w:t>
      </w:r>
      <w:r>
        <w:rPr>
          <w:spacing w:val="-5"/>
          <w:sz w:val="21"/>
        </w:rPr>
        <w:t xml:space="preserve"> </w:t>
      </w:r>
      <w:r>
        <w:rPr>
          <w:sz w:val="21"/>
        </w:rPr>
        <w:t>enligt</w:t>
      </w:r>
      <w:r>
        <w:rPr>
          <w:spacing w:val="-3"/>
          <w:sz w:val="21"/>
        </w:rPr>
        <w:t xml:space="preserve"> </w:t>
      </w:r>
      <w:r>
        <w:rPr>
          <w:sz w:val="21"/>
        </w:rPr>
        <w:t>den</w:t>
      </w:r>
      <w:r>
        <w:rPr>
          <w:spacing w:val="-2"/>
          <w:sz w:val="21"/>
        </w:rPr>
        <w:t xml:space="preserve"> </w:t>
      </w:r>
      <w:r>
        <w:rPr>
          <w:sz w:val="21"/>
        </w:rPr>
        <w:t>kurslista</w:t>
      </w:r>
      <w:r>
        <w:rPr>
          <w:spacing w:val="-4"/>
          <w:sz w:val="21"/>
        </w:rPr>
        <w:t xml:space="preserve"> </w:t>
      </w:r>
      <w:r>
        <w:rPr>
          <w:sz w:val="21"/>
        </w:rPr>
        <w:t>på</w:t>
      </w:r>
      <w:r>
        <w:rPr>
          <w:spacing w:val="-3"/>
          <w:sz w:val="21"/>
        </w:rPr>
        <w:t xml:space="preserve"> </w:t>
      </w:r>
      <w:r>
        <w:rPr>
          <w:sz w:val="21"/>
        </w:rPr>
        <w:t>vilken</w:t>
      </w:r>
      <w:r>
        <w:rPr>
          <w:spacing w:val="-2"/>
          <w:sz w:val="21"/>
        </w:rPr>
        <w:t xml:space="preserve"> </w:t>
      </w:r>
      <w:r>
        <w:rPr>
          <w:sz w:val="21"/>
        </w:rPr>
        <w:t>aktien</w:t>
      </w:r>
      <w:r>
        <w:rPr>
          <w:spacing w:val="-2"/>
          <w:sz w:val="21"/>
        </w:rPr>
        <w:t xml:space="preserve"> </w:t>
      </w:r>
      <w:r>
        <w:rPr>
          <w:sz w:val="21"/>
        </w:rPr>
        <w:t>är</w:t>
      </w:r>
      <w:r>
        <w:rPr>
          <w:spacing w:val="-3"/>
          <w:sz w:val="21"/>
        </w:rPr>
        <w:t xml:space="preserve"> </w:t>
      </w:r>
      <w:r>
        <w:rPr>
          <w:sz w:val="21"/>
        </w:rPr>
        <w:t>primärt</w:t>
      </w:r>
      <w:r>
        <w:rPr>
          <w:spacing w:val="-3"/>
          <w:sz w:val="21"/>
        </w:rPr>
        <w:t xml:space="preserve"> </w:t>
      </w:r>
      <w:r>
        <w:rPr>
          <w:sz w:val="21"/>
        </w:rPr>
        <w:t>noterad.</w:t>
      </w:r>
      <w:r>
        <w:rPr>
          <w:spacing w:val="-1"/>
          <w:sz w:val="21"/>
        </w:rPr>
        <w:t xml:space="preserve"> </w:t>
      </w:r>
      <w:r>
        <w:rPr>
          <w:sz w:val="21"/>
        </w:rPr>
        <w:t>I</w:t>
      </w:r>
      <w:r>
        <w:rPr>
          <w:spacing w:val="-3"/>
          <w:sz w:val="21"/>
        </w:rPr>
        <w:t xml:space="preserve"> </w:t>
      </w:r>
      <w:r>
        <w:rPr>
          <w:sz w:val="21"/>
        </w:rPr>
        <w:t>avsaknad</w:t>
      </w:r>
      <w:r>
        <w:rPr>
          <w:spacing w:val="-1"/>
          <w:sz w:val="21"/>
        </w:rPr>
        <w:t xml:space="preserve"> </w:t>
      </w:r>
      <w:r>
        <w:rPr>
          <w:sz w:val="21"/>
        </w:rPr>
        <w:t>av</w:t>
      </w:r>
      <w:r>
        <w:rPr>
          <w:spacing w:val="-2"/>
          <w:sz w:val="21"/>
        </w:rPr>
        <w:t xml:space="preserve"> </w:t>
      </w:r>
      <w:proofErr w:type="gramStart"/>
      <w:r>
        <w:rPr>
          <w:sz w:val="21"/>
        </w:rPr>
        <w:t>no- tering</w:t>
      </w:r>
      <w:proofErr w:type="gramEnd"/>
      <w:r>
        <w:rPr>
          <w:sz w:val="21"/>
        </w:rPr>
        <w:t xml:space="preserve"> av betalkurs ska i stället den senaste noterade köpkursen ingå i </w:t>
      </w:r>
      <w:proofErr w:type="gramStart"/>
      <w:r>
        <w:rPr>
          <w:sz w:val="21"/>
        </w:rPr>
        <w:t>beräk- ningen</w:t>
      </w:r>
      <w:proofErr w:type="gramEnd"/>
      <w:r>
        <w:rPr>
          <w:sz w:val="21"/>
        </w:rPr>
        <w:t xml:space="preserve">. Dag utan notering av vare sig betalkurs eller köpkurs ska inte ingå i </w:t>
      </w:r>
      <w:proofErr w:type="gramStart"/>
      <w:r>
        <w:rPr>
          <w:sz w:val="21"/>
        </w:rPr>
        <w:t xml:space="preserve">be- </w:t>
      </w:r>
      <w:r>
        <w:rPr>
          <w:spacing w:val="-2"/>
          <w:sz w:val="21"/>
        </w:rPr>
        <w:t>räkningen</w:t>
      </w:r>
      <w:proofErr w:type="gramEnd"/>
      <w:r>
        <w:rPr>
          <w:spacing w:val="-2"/>
          <w:sz w:val="21"/>
        </w:rPr>
        <w:t>.</w:t>
      </w:r>
    </w:p>
    <w:p w14:paraId="235B9040" w14:textId="77777777" w:rsidR="00D340B7" w:rsidRDefault="00183C1F">
      <w:pPr>
        <w:pStyle w:val="ListParagraph"/>
        <w:numPr>
          <w:ilvl w:val="2"/>
          <w:numId w:val="1"/>
        </w:numPr>
        <w:tabs>
          <w:tab w:val="left" w:pos="1382"/>
          <w:tab w:val="left" w:pos="1383"/>
        </w:tabs>
        <w:spacing w:before="111" w:line="283" w:lineRule="auto"/>
        <w:ind w:right="578"/>
        <w:rPr>
          <w:sz w:val="21"/>
        </w:rPr>
      </w:pPr>
      <w:r>
        <w:rPr>
          <w:sz w:val="21"/>
        </w:rPr>
        <w:t xml:space="preserve">Teckningsrättens värde ska framräknas enligt följande formel, dock att </w:t>
      </w:r>
      <w:proofErr w:type="gramStart"/>
      <w:r>
        <w:rPr>
          <w:sz w:val="21"/>
        </w:rPr>
        <w:t>teck- ningsrättens</w:t>
      </w:r>
      <w:proofErr w:type="gramEnd"/>
      <w:r>
        <w:rPr>
          <w:spacing w:val="-5"/>
          <w:sz w:val="21"/>
        </w:rPr>
        <w:t xml:space="preserve"> </w:t>
      </w:r>
      <w:r>
        <w:rPr>
          <w:sz w:val="21"/>
        </w:rPr>
        <w:t>värde</w:t>
      </w:r>
      <w:r>
        <w:rPr>
          <w:spacing w:val="-1"/>
          <w:sz w:val="21"/>
        </w:rPr>
        <w:t xml:space="preserve"> </w:t>
      </w:r>
      <w:r>
        <w:rPr>
          <w:sz w:val="21"/>
        </w:rPr>
        <w:t>ska</w:t>
      </w:r>
      <w:r>
        <w:rPr>
          <w:spacing w:val="-3"/>
          <w:sz w:val="21"/>
        </w:rPr>
        <w:t xml:space="preserve"> </w:t>
      </w:r>
      <w:r>
        <w:rPr>
          <w:sz w:val="21"/>
        </w:rPr>
        <w:t>bestämmas</w:t>
      </w:r>
      <w:r>
        <w:rPr>
          <w:spacing w:val="-2"/>
          <w:sz w:val="21"/>
        </w:rPr>
        <w:t xml:space="preserve"> </w:t>
      </w:r>
      <w:r>
        <w:rPr>
          <w:sz w:val="21"/>
        </w:rPr>
        <w:t>till</w:t>
      </w:r>
      <w:r>
        <w:rPr>
          <w:spacing w:val="-3"/>
          <w:sz w:val="21"/>
        </w:rPr>
        <w:t xml:space="preserve"> </w:t>
      </w:r>
      <w:r>
        <w:rPr>
          <w:sz w:val="21"/>
        </w:rPr>
        <w:t>noll</w:t>
      </w:r>
      <w:r>
        <w:rPr>
          <w:spacing w:val="-3"/>
          <w:sz w:val="21"/>
        </w:rPr>
        <w:t xml:space="preserve"> </w:t>
      </w:r>
      <w:r>
        <w:rPr>
          <w:sz w:val="21"/>
        </w:rPr>
        <w:t>om</w:t>
      </w:r>
      <w:r>
        <w:rPr>
          <w:spacing w:val="-4"/>
          <w:sz w:val="21"/>
        </w:rPr>
        <w:t xml:space="preserve"> </w:t>
      </w:r>
      <w:r>
        <w:rPr>
          <w:sz w:val="21"/>
        </w:rPr>
        <w:t>formeln</w:t>
      </w:r>
      <w:r>
        <w:rPr>
          <w:spacing w:val="-3"/>
          <w:sz w:val="21"/>
        </w:rPr>
        <w:t xml:space="preserve"> </w:t>
      </w:r>
      <w:r>
        <w:rPr>
          <w:sz w:val="21"/>
        </w:rPr>
        <w:t>ger</w:t>
      </w:r>
      <w:r>
        <w:rPr>
          <w:spacing w:val="-5"/>
          <w:sz w:val="21"/>
        </w:rPr>
        <w:t xml:space="preserve"> </w:t>
      </w:r>
      <w:r>
        <w:rPr>
          <w:sz w:val="21"/>
        </w:rPr>
        <w:t>ett</w:t>
      </w:r>
      <w:r>
        <w:rPr>
          <w:spacing w:val="-3"/>
          <w:sz w:val="21"/>
        </w:rPr>
        <w:t xml:space="preserve"> </w:t>
      </w:r>
      <w:r>
        <w:rPr>
          <w:sz w:val="21"/>
        </w:rPr>
        <w:t>negativt</w:t>
      </w:r>
      <w:r>
        <w:rPr>
          <w:spacing w:val="-3"/>
          <w:sz w:val="21"/>
        </w:rPr>
        <w:t xml:space="preserve"> </w:t>
      </w:r>
      <w:r>
        <w:rPr>
          <w:sz w:val="21"/>
        </w:rPr>
        <w:t>värde:</w:t>
      </w:r>
    </w:p>
    <w:p w14:paraId="0AB9A36C" w14:textId="77777777" w:rsidR="00D340B7" w:rsidRDefault="00D340B7">
      <w:pPr>
        <w:spacing w:line="283" w:lineRule="auto"/>
        <w:rPr>
          <w:sz w:val="21"/>
        </w:rPr>
        <w:sectPr w:rsidR="00D340B7">
          <w:pgSz w:w="11910" w:h="16840"/>
          <w:pgMar w:top="1920" w:right="1140" w:bottom="280" w:left="1680" w:header="720" w:footer="720" w:gutter="0"/>
          <w:cols w:space="720"/>
        </w:sectPr>
      </w:pPr>
    </w:p>
    <w:p w14:paraId="0EBF143E" w14:textId="77777777" w:rsidR="00D340B7" w:rsidRDefault="00D340B7">
      <w:pPr>
        <w:pStyle w:val="BodyText"/>
        <w:spacing w:before="4" w:after="1"/>
        <w:ind w:left="0" w:firstLine="0"/>
        <w:rPr>
          <w:sz w:val="10"/>
        </w:rPr>
      </w:pPr>
    </w:p>
    <w:p w14:paraId="5378563B" w14:textId="063C046D" w:rsidR="00D340B7" w:rsidRDefault="00E83D50">
      <w:pPr>
        <w:pStyle w:val="BodyText"/>
        <w:spacing w:before="0"/>
        <w:ind w:left="1265" w:firstLine="0"/>
        <w:rPr>
          <w:sz w:val="20"/>
        </w:rPr>
      </w:pPr>
      <w:r>
        <w:rPr>
          <w:noProof/>
          <w:sz w:val="20"/>
        </w:rPr>
        <mc:AlternateContent>
          <mc:Choice Requires="wps">
            <w:drawing>
              <wp:inline distT="0" distB="0" distL="0" distR="0" wp14:anchorId="08F4E16A" wp14:editId="4E2F4377">
                <wp:extent cx="4896485" cy="536575"/>
                <wp:effectExtent l="9525" t="7620" r="8890" b="8255"/>
                <wp:docPr id="12"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6485" cy="53657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C4F5B2D" w14:textId="77777777" w:rsidR="00D340B7" w:rsidRDefault="00183C1F">
                            <w:pPr>
                              <w:spacing w:before="14" w:line="280" w:lineRule="auto"/>
                              <w:ind w:left="108" w:right="184"/>
                              <w:rPr>
                                <w:i/>
                                <w:sz w:val="21"/>
                              </w:rPr>
                            </w:pPr>
                            <w:r>
                              <w:rPr>
                                <w:i/>
                                <w:sz w:val="21"/>
                              </w:rPr>
                              <w:t>(teckningsrättens värde) = (det antal aktier som högst kan komma att utges enligt</w:t>
                            </w:r>
                            <w:r>
                              <w:rPr>
                                <w:i/>
                                <w:spacing w:val="-4"/>
                                <w:sz w:val="21"/>
                              </w:rPr>
                              <w:t xml:space="preserve"> </w:t>
                            </w:r>
                            <w:r>
                              <w:rPr>
                                <w:i/>
                                <w:sz w:val="21"/>
                              </w:rPr>
                              <w:t>emissionsbeslutet)</w:t>
                            </w:r>
                            <w:r>
                              <w:rPr>
                                <w:i/>
                                <w:spacing w:val="-8"/>
                                <w:sz w:val="21"/>
                              </w:rPr>
                              <w:t xml:space="preserve"> </w:t>
                            </w:r>
                            <w:r>
                              <w:rPr>
                                <w:i/>
                                <w:sz w:val="21"/>
                              </w:rPr>
                              <w:t>x</w:t>
                            </w:r>
                            <w:r>
                              <w:rPr>
                                <w:i/>
                                <w:spacing w:val="-6"/>
                                <w:sz w:val="21"/>
                              </w:rPr>
                              <w:t xml:space="preserve"> </w:t>
                            </w:r>
                            <w:r>
                              <w:rPr>
                                <w:i/>
                                <w:sz w:val="21"/>
                              </w:rPr>
                              <w:t>((aktiens</w:t>
                            </w:r>
                            <w:r>
                              <w:rPr>
                                <w:i/>
                                <w:spacing w:val="-5"/>
                                <w:sz w:val="21"/>
                              </w:rPr>
                              <w:t xml:space="preserve"> </w:t>
                            </w:r>
                            <w:r>
                              <w:rPr>
                                <w:i/>
                                <w:sz w:val="21"/>
                              </w:rPr>
                              <w:t>genomsnittskurs)</w:t>
                            </w:r>
                            <w:r>
                              <w:rPr>
                                <w:i/>
                                <w:spacing w:val="-6"/>
                                <w:sz w:val="21"/>
                              </w:rPr>
                              <w:t xml:space="preserve"> </w:t>
                            </w:r>
                            <w:r>
                              <w:rPr>
                                <w:i/>
                                <w:sz w:val="21"/>
                              </w:rPr>
                              <w:t>–</w:t>
                            </w:r>
                            <w:r>
                              <w:rPr>
                                <w:i/>
                                <w:spacing w:val="-5"/>
                                <w:sz w:val="21"/>
                              </w:rPr>
                              <w:t xml:space="preserve"> </w:t>
                            </w:r>
                            <w:r>
                              <w:rPr>
                                <w:i/>
                                <w:sz w:val="21"/>
                              </w:rPr>
                              <w:t>(teckningskursen</w:t>
                            </w:r>
                            <w:r>
                              <w:rPr>
                                <w:i/>
                                <w:spacing w:val="-5"/>
                                <w:sz w:val="21"/>
                              </w:rPr>
                              <w:t xml:space="preserve"> </w:t>
                            </w:r>
                            <w:r>
                              <w:rPr>
                                <w:i/>
                                <w:sz w:val="21"/>
                              </w:rPr>
                              <w:t>för de nya aktierna)) /(antalet aktier i bolaget före emissionsbeslutet)</w:t>
                            </w:r>
                          </w:p>
                        </w:txbxContent>
                      </wps:txbx>
                      <wps:bodyPr rot="0" vert="horz" wrap="square" lIns="0" tIns="0" rIns="0" bIns="0" anchor="t" anchorCtr="0" upright="1">
                        <a:noAutofit/>
                      </wps:bodyPr>
                    </wps:wsp>
                  </a:graphicData>
                </a:graphic>
              </wp:inline>
            </w:drawing>
          </mc:Choice>
          <mc:Fallback>
            <w:pict>
              <v:shape w14:anchorId="08F4E16A" id="docshape10" o:spid="_x0000_s1035" type="#_x0000_t202" style="width:385.55pt;height:4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" filled="f" strokeweight=".48pt">
                <v:textbox inset="0,0,0,0">
                  <w:txbxContent>
                    <w:p w14:paraId="1C4F5B2D" w14:textId="77777777" w:rsidR="00D340B7" w:rsidRDefault="00183C1F">
                      <w:pPr>
                        <w:spacing w:before="14" w:line="280" w:lineRule="auto"/>
                        <w:ind w:left="108" w:right="184"/>
                        <w:rPr>
                          <w:i/>
                          <w:sz w:val="21"/>
                        </w:rPr>
                      </w:pPr>
                      <w:r>
                        <w:rPr>
                          <w:i/>
                          <w:sz w:val="21"/>
                        </w:rPr>
                        <w:t>(teckningsrättens värde) = (det antal aktier som högst kan komma att utges enligt</w:t>
                      </w:r>
                      <w:r>
                        <w:rPr>
                          <w:i/>
                          <w:spacing w:val="-4"/>
                          <w:sz w:val="21"/>
                        </w:rPr>
                        <w:t xml:space="preserve"> </w:t>
                      </w:r>
                      <w:r>
                        <w:rPr>
                          <w:i/>
                          <w:sz w:val="21"/>
                        </w:rPr>
                        <w:t>emissionsbeslutet)</w:t>
                      </w:r>
                      <w:r>
                        <w:rPr>
                          <w:i/>
                          <w:spacing w:val="-8"/>
                          <w:sz w:val="21"/>
                        </w:rPr>
                        <w:t xml:space="preserve"> </w:t>
                      </w:r>
                      <w:r>
                        <w:rPr>
                          <w:i/>
                          <w:sz w:val="21"/>
                        </w:rPr>
                        <w:t>x</w:t>
                      </w:r>
                      <w:r>
                        <w:rPr>
                          <w:i/>
                          <w:spacing w:val="-6"/>
                          <w:sz w:val="21"/>
                        </w:rPr>
                        <w:t xml:space="preserve"> </w:t>
                      </w:r>
                      <w:r>
                        <w:rPr>
                          <w:i/>
                          <w:sz w:val="21"/>
                        </w:rPr>
                        <w:t>((aktiens</w:t>
                      </w:r>
                      <w:r>
                        <w:rPr>
                          <w:i/>
                          <w:spacing w:val="-5"/>
                          <w:sz w:val="21"/>
                        </w:rPr>
                        <w:t xml:space="preserve"> </w:t>
                      </w:r>
                      <w:r>
                        <w:rPr>
                          <w:i/>
                          <w:sz w:val="21"/>
                        </w:rPr>
                        <w:t>genomsnittskurs)</w:t>
                      </w:r>
                      <w:r>
                        <w:rPr>
                          <w:i/>
                          <w:spacing w:val="-6"/>
                          <w:sz w:val="21"/>
                        </w:rPr>
                        <w:t xml:space="preserve"> </w:t>
                      </w:r>
                      <w:r>
                        <w:rPr>
                          <w:i/>
                          <w:sz w:val="21"/>
                        </w:rPr>
                        <w:t>–</w:t>
                      </w:r>
                      <w:r>
                        <w:rPr>
                          <w:i/>
                          <w:spacing w:val="-5"/>
                          <w:sz w:val="21"/>
                        </w:rPr>
                        <w:t xml:space="preserve"> </w:t>
                      </w:r>
                      <w:r>
                        <w:rPr>
                          <w:i/>
                          <w:sz w:val="21"/>
                        </w:rPr>
                        <w:t>(teckningskursen</w:t>
                      </w:r>
                      <w:r>
                        <w:rPr>
                          <w:i/>
                          <w:spacing w:val="-5"/>
                          <w:sz w:val="21"/>
                        </w:rPr>
                        <w:t xml:space="preserve"> </w:t>
                      </w:r>
                      <w:r>
                        <w:rPr>
                          <w:i/>
                          <w:sz w:val="21"/>
                        </w:rPr>
                        <w:t>för de nya aktierna)) /(antalet aktier i bolaget före emissionsbeslutet)</w:t>
                      </w:r>
                    </w:p>
                  </w:txbxContent>
                </v:textbox>
                <w10:anchorlock/>
              </v:shape>
            </w:pict>
          </mc:Fallback>
        </mc:AlternateContent>
      </w:r>
    </w:p>
    <w:p w14:paraId="4A90E8C1" w14:textId="77777777" w:rsidR="00D340B7" w:rsidRDefault="00183C1F">
      <w:pPr>
        <w:pStyle w:val="ListParagraph"/>
        <w:numPr>
          <w:ilvl w:val="2"/>
          <w:numId w:val="1"/>
        </w:numPr>
        <w:tabs>
          <w:tab w:val="left" w:pos="1382"/>
          <w:tab w:val="left" w:pos="1383"/>
        </w:tabs>
        <w:spacing w:before="137" w:line="280" w:lineRule="auto"/>
        <w:ind w:right="264"/>
        <w:rPr>
          <w:sz w:val="21"/>
        </w:rPr>
      </w:pPr>
      <w:r>
        <w:rPr>
          <w:sz w:val="21"/>
        </w:rPr>
        <w:t xml:space="preserve">När omräkning ska ske enligt ovan ska den omräknande teckningskursen och det omräknade antalet aktier som varje teckningsoption ger rätt att teckna </w:t>
      </w:r>
      <w:proofErr w:type="gramStart"/>
      <w:r>
        <w:rPr>
          <w:sz w:val="21"/>
        </w:rPr>
        <w:t>fast- ställas</w:t>
      </w:r>
      <w:proofErr w:type="gramEnd"/>
      <w:r>
        <w:rPr>
          <w:sz w:val="21"/>
        </w:rPr>
        <w:t xml:space="preserve"> av bolaget senast två bankdagar efter utgången av den enligt </w:t>
      </w:r>
      <w:proofErr w:type="gramStart"/>
      <w:r>
        <w:rPr>
          <w:sz w:val="21"/>
        </w:rPr>
        <w:t>emissions- beslutet</w:t>
      </w:r>
      <w:proofErr w:type="gramEnd"/>
      <w:r>
        <w:rPr>
          <w:spacing w:val="-4"/>
          <w:sz w:val="21"/>
        </w:rPr>
        <w:t xml:space="preserve"> </w:t>
      </w:r>
      <w:r>
        <w:rPr>
          <w:sz w:val="21"/>
        </w:rPr>
        <w:t>fastställda</w:t>
      </w:r>
      <w:r>
        <w:rPr>
          <w:spacing w:val="-4"/>
          <w:sz w:val="21"/>
        </w:rPr>
        <w:t xml:space="preserve"> </w:t>
      </w:r>
      <w:r>
        <w:rPr>
          <w:sz w:val="21"/>
        </w:rPr>
        <w:t>teckningstiden</w:t>
      </w:r>
      <w:r>
        <w:rPr>
          <w:spacing w:val="-3"/>
          <w:sz w:val="21"/>
        </w:rPr>
        <w:t xml:space="preserve"> </w:t>
      </w:r>
      <w:r>
        <w:rPr>
          <w:sz w:val="21"/>
        </w:rPr>
        <w:t>samt</w:t>
      </w:r>
      <w:r>
        <w:rPr>
          <w:spacing w:val="-4"/>
          <w:sz w:val="21"/>
        </w:rPr>
        <w:t xml:space="preserve"> </w:t>
      </w:r>
      <w:r>
        <w:rPr>
          <w:sz w:val="21"/>
        </w:rPr>
        <w:t>sker</w:t>
      </w:r>
      <w:r>
        <w:rPr>
          <w:spacing w:val="-4"/>
          <w:sz w:val="21"/>
        </w:rPr>
        <w:t xml:space="preserve"> </w:t>
      </w:r>
      <w:r>
        <w:rPr>
          <w:sz w:val="21"/>
        </w:rPr>
        <w:t>slutlig</w:t>
      </w:r>
      <w:r>
        <w:rPr>
          <w:spacing w:val="-6"/>
          <w:sz w:val="21"/>
        </w:rPr>
        <w:t xml:space="preserve"> </w:t>
      </w:r>
      <w:r>
        <w:rPr>
          <w:sz w:val="21"/>
        </w:rPr>
        <w:t>registrering</w:t>
      </w:r>
      <w:r>
        <w:rPr>
          <w:spacing w:val="-3"/>
          <w:sz w:val="21"/>
        </w:rPr>
        <w:t xml:space="preserve"> </w:t>
      </w:r>
      <w:r>
        <w:rPr>
          <w:sz w:val="21"/>
        </w:rPr>
        <w:t>i</w:t>
      </w:r>
      <w:r>
        <w:rPr>
          <w:spacing w:val="-3"/>
          <w:sz w:val="21"/>
        </w:rPr>
        <w:t xml:space="preserve"> </w:t>
      </w:r>
      <w:r>
        <w:rPr>
          <w:sz w:val="21"/>
        </w:rPr>
        <w:t>aktieboken</w:t>
      </w:r>
      <w:r>
        <w:rPr>
          <w:spacing w:val="-3"/>
          <w:sz w:val="21"/>
        </w:rPr>
        <w:t xml:space="preserve"> </w:t>
      </w:r>
      <w:r>
        <w:rPr>
          <w:sz w:val="21"/>
        </w:rPr>
        <w:t xml:space="preserve">och på avstämningskonto av aktie som tillkommer genom teckning först sedan </w:t>
      </w:r>
      <w:proofErr w:type="gramStart"/>
      <w:r>
        <w:rPr>
          <w:sz w:val="21"/>
        </w:rPr>
        <w:t>om- räkningarna</w:t>
      </w:r>
      <w:proofErr w:type="gramEnd"/>
      <w:r>
        <w:rPr>
          <w:sz w:val="21"/>
        </w:rPr>
        <w:t xml:space="preserve"> fastställts. Dessförinnan verkställs teckning endast preliminärt – med tillämpning av före omräkningarna gällande teckningskurs och antal aktier som</w:t>
      </w:r>
      <w:r>
        <w:rPr>
          <w:spacing w:val="-1"/>
          <w:sz w:val="21"/>
        </w:rPr>
        <w:t xml:space="preserve"> </w:t>
      </w:r>
      <w:r>
        <w:rPr>
          <w:sz w:val="21"/>
        </w:rPr>
        <w:t>varje</w:t>
      </w:r>
      <w:r>
        <w:rPr>
          <w:spacing w:val="-1"/>
          <w:sz w:val="21"/>
        </w:rPr>
        <w:t xml:space="preserve"> </w:t>
      </w:r>
      <w:r>
        <w:rPr>
          <w:sz w:val="21"/>
        </w:rPr>
        <w:t>teckningsoption</w:t>
      </w:r>
      <w:r>
        <w:rPr>
          <w:spacing w:val="-5"/>
          <w:sz w:val="21"/>
        </w:rPr>
        <w:t xml:space="preserve"> </w:t>
      </w:r>
      <w:r>
        <w:rPr>
          <w:sz w:val="21"/>
        </w:rPr>
        <w:t>ger</w:t>
      </w:r>
      <w:r>
        <w:rPr>
          <w:spacing w:val="-3"/>
          <w:sz w:val="21"/>
        </w:rPr>
        <w:t xml:space="preserve"> </w:t>
      </w:r>
      <w:r>
        <w:rPr>
          <w:sz w:val="21"/>
        </w:rPr>
        <w:t>rätt</w:t>
      </w:r>
      <w:r>
        <w:rPr>
          <w:spacing w:val="-3"/>
          <w:sz w:val="21"/>
        </w:rPr>
        <w:t xml:space="preserve"> </w:t>
      </w:r>
      <w:r>
        <w:rPr>
          <w:sz w:val="21"/>
        </w:rPr>
        <w:t>att</w:t>
      </w:r>
      <w:r>
        <w:rPr>
          <w:spacing w:val="-3"/>
          <w:sz w:val="21"/>
        </w:rPr>
        <w:t xml:space="preserve"> </w:t>
      </w:r>
      <w:r>
        <w:rPr>
          <w:sz w:val="21"/>
        </w:rPr>
        <w:t>teckna</w:t>
      </w:r>
      <w:r>
        <w:rPr>
          <w:spacing w:val="-6"/>
          <w:sz w:val="21"/>
        </w:rPr>
        <w:t xml:space="preserve"> </w:t>
      </w:r>
      <w:r>
        <w:rPr>
          <w:sz w:val="21"/>
        </w:rPr>
        <w:t>–</w:t>
      </w:r>
      <w:r>
        <w:rPr>
          <w:spacing w:val="-2"/>
          <w:sz w:val="21"/>
        </w:rPr>
        <w:t xml:space="preserve"> </w:t>
      </w:r>
      <w:r>
        <w:rPr>
          <w:sz w:val="21"/>
        </w:rPr>
        <w:t>varvid</w:t>
      </w:r>
      <w:r>
        <w:rPr>
          <w:spacing w:val="-1"/>
          <w:sz w:val="21"/>
        </w:rPr>
        <w:t xml:space="preserve"> </w:t>
      </w:r>
      <w:r>
        <w:rPr>
          <w:sz w:val="21"/>
        </w:rPr>
        <w:t>de</w:t>
      </w:r>
      <w:r>
        <w:rPr>
          <w:spacing w:val="-1"/>
          <w:sz w:val="21"/>
        </w:rPr>
        <w:t xml:space="preserve"> </w:t>
      </w:r>
      <w:r>
        <w:rPr>
          <w:sz w:val="21"/>
        </w:rPr>
        <w:t>nya</w:t>
      </w:r>
      <w:r>
        <w:rPr>
          <w:spacing w:val="-3"/>
          <w:sz w:val="21"/>
        </w:rPr>
        <w:t xml:space="preserve"> </w:t>
      </w:r>
      <w:r>
        <w:rPr>
          <w:sz w:val="21"/>
        </w:rPr>
        <w:t>aktierna</w:t>
      </w:r>
      <w:r>
        <w:rPr>
          <w:spacing w:val="-6"/>
          <w:sz w:val="21"/>
        </w:rPr>
        <w:t xml:space="preserve"> </w:t>
      </w:r>
      <w:r>
        <w:rPr>
          <w:sz w:val="21"/>
        </w:rPr>
        <w:t>upptas</w:t>
      </w:r>
      <w:r>
        <w:rPr>
          <w:spacing w:val="-2"/>
          <w:sz w:val="21"/>
        </w:rPr>
        <w:t xml:space="preserve"> </w:t>
      </w:r>
      <w:proofErr w:type="gramStart"/>
      <w:r>
        <w:rPr>
          <w:sz w:val="21"/>
        </w:rPr>
        <w:t>in- terimistiskt</w:t>
      </w:r>
      <w:proofErr w:type="gramEnd"/>
      <w:r>
        <w:rPr>
          <w:sz w:val="21"/>
        </w:rPr>
        <w:t xml:space="preserve"> i aktieboken och på avstämningskonto med notering om att </w:t>
      </w:r>
      <w:proofErr w:type="gramStart"/>
      <w:r>
        <w:rPr>
          <w:sz w:val="21"/>
        </w:rPr>
        <w:t>omräk- ningarna</w:t>
      </w:r>
      <w:proofErr w:type="gramEnd"/>
      <w:r>
        <w:rPr>
          <w:sz w:val="21"/>
        </w:rPr>
        <w:t xml:space="preserve"> kan medföra att sålunda preliminärt registrerade antal aktier kan komma att öka vid slutlig registrering, och ger inte rätt till deltagande i </w:t>
      </w:r>
      <w:proofErr w:type="gramStart"/>
      <w:r>
        <w:rPr>
          <w:sz w:val="21"/>
        </w:rPr>
        <w:t xml:space="preserve">emiss- </w:t>
      </w:r>
      <w:r>
        <w:rPr>
          <w:spacing w:val="-2"/>
          <w:sz w:val="21"/>
        </w:rPr>
        <w:t>ionen</w:t>
      </w:r>
      <w:proofErr w:type="gramEnd"/>
      <w:r>
        <w:rPr>
          <w:spacing w:val="-2"/>
          <w:sz w:val="21"/>
        </w:rPr>
        <w:t>.</w:t>
      </w:r>
    </w:p>
    <w:p w14:paraId="343E0D5B" w14:textId="77777777" w:rsidR="00D340B7" w:rsidRDefault="00183C1F">
      <w:pPr>
        <w:pStyle w:val="ListParagraph"/>
        <w:numPr>
          <w:ilvl w:val="1"/>
          <w:numId w:val="1"/>
        </w:numPr>
        <w:tabs>
          <w:tab w:val="left" w:pos="1382"/>
          <w:tab w:val="left" w:pos="1383"/>
        </w:tabs>
        <w:spacing w:before="140"/>
        <w:rPr>
          <w:rFonts w:ascii="Arial"/>
          <w:b/>
          <w:sz w:val="20"/>
        </w:rPr>
      </w:pPr>
      <w:r>
        <w:rPr>
          <w:rFonts w:ascii="Arial"/>
          <w:b/>
          <w:sz w:val="20"/>
        </w:rPr>
        <w:t>Emission</w:t>
      </w:r>
      <w:r>
        <w:rPr>
          <w:rFonts w:ascii="Arial"/>
          <w:b/>
          <w:spacing w:val="-11"/>
          <w:sz w:val="20"/>
        </w:rPr>
        <w:t xml:space="preserve"> </w:t>
      </w:r>
      <w:r>
        <w:rPr>
          <w:rFonts w:ascii="Arial"/>
          <w:b/>
          <w:sz w:val="20"/>
        </w:rPr>
        <w:t>av</w:t>
      </w:r>
      <w:r>
        <w:rPr>
          <w:rFonts w:ascii="Arial"/>
          <w:b/>
          <w:spacing w:val="-10"/>
          <w:sz w:val="20"/>
        </w:rPr>
        <w:t xml:space="preserve"> </w:t>
      </w:r>
      <w:r>
        <w:rPr>
          <w:rFonts w:ascii="Arial"/>
          <w:b/>
          <w:sz w:val="20"/>
        </w:rPr>
        <w:t>teckningsoptioner</w:t>
      </w:r>
      <w:r>
        <w:rPr>
          <w:rFonts w:ascii="Arial"/>
          <w:b/>
          <w:spacing w:val="-12"/>
          <w:sz w:val="20"/>
        </w:rPr>
        <w:t xml:space="preserve"> </w:t>
      </w:r>
      <w:r>
        <w:rPr>
          <w:rFonts w:ascii="Arial"/>
          <w:b/>
          <w:sz w:val="20"/>
        </w:rPr>
        <w:t>eller</w:t>
      </w:r>
      <w:r>
        <w:rPr>
          <w:rFonts w:ascii="Arial"/>
          <w:b/>
          <w:spacing w:val="-11"/>
          <w:sz w:val="20"/>
        </w:rPr>
        <w:t xml:space="preserve"> </w:t>
      </w:r>
      <w:r>
        <w:rPr>
          <w:rFonts w:ascii="Arial"/>
          <w:b/>
          <w:spacing w:val="-2"/>
          <w:sz w:val="20"/>
        </w:rPr>
        <w:t>konvertibler</w:t>
      </w:r>
    </w:p>
    <w:p w14:paraId="4B931C59" w14:textId="77777777" w:rsidR="00D340B7" w:rsidRDefault="00183C1F">
      <w:pPr>
        <w:pStyle w:val="ListParagraph"/>
        <w:numPr>
          <w:ilvl w:val="2"/>
          <w:numId w:val="1"/>
        </w:numPr>
        <w:tabs>
          <w:tab w:val="left" w:pos="1382"/>
          <w:tab w:val="left" w:pos="1383"/>
        </w:tabs>
        <w:spacing w:line="280" w:lineRule="auto"/>
        <w:ind w:right="271"/>
        <w:rPr>
          <w:sz w:val="21"/>
        </w:rPr>
      </w:pPr>
      <w:r>
        <w:rPr>
          <w:sz w:val="21"/>
        </w:rPr>
        <w:t>Genomför</w:t>
      </w:r>
      <w:r>
        <w:rPr>
          <w:spacing w:val="-3"/>
          <w:sz w:val="21"/>
        </w:rPr>
        <w:t xml:space="preserve"> </w:t>
      </w:r>
      <w:r>
        <w:rPr>
          <w:sz w:val="21"/>
        </w:rPr>
        <w:t>bolaget</w:t>
      </w:r>
      <w:r>
        <w:rPr>
          <w:spacing w:val="-3"/>
          <w:sz w:val="21"/>
        </w:rPr>
        <w:t xml:space="preserve"> </w:t>
      </w:r>
      <w:r>
        <w:rPr>
          <w:sz w:val="21"/>
        </w:rPr>
        <w:t>en</w:t>
      </w:r>
      <w:r>
        <w:rPr>
          <w:spacing w:val="-5"/>
          <w:sz w:val="21"/>
        </w:rPr>
        <w:t xml:space="preserve"> </w:t>
      </w:r>
      <w:r>
        <w:rPr>
          <w:sz w:val="21"/>
        </w:rPr>
        <w:t>emission</w:t>
      </w:r>
      <w:r>
        <w:rPr>
          <w:spacing w:val="-3"/>
          <w:sz w:val="21"/>
        </w:rPr>
        <w:t xml:space="preserve"> </w:t>
      </w:r>
      <w:r>
        <w:rPr>
          <w:sz w:val="21"/>
        </w:rPr>
        <w:t>av</w:t>
      </w:r>
      <w:r>
        <w:rPr>
          <w:spacing w:val="-2"/>
          <w:sz w:val="21"/>
        </w:rPr>
        <w:t xml:space="preserve"> </w:t>
      </w:r>
      <w:r>
        <w:rPr>
          <w:sz w:val="21"/>
        </w:rPr>
        <w:t>teckningsoptioner</w:t>
      </w:r>
      <w:r>
        <w:rPr>
          <w:spacing w:val="-4"/>
          <w:sz w:val="21"/>
        </w:rPr>
        <w:t xml:space="preserve"> </w:t>
      </w:r>
      <w:r>
        <w:rPr>
          <w:sz w:val="21"/>
        </w:rPr>
        <w:t>eller</w:t>
      </w:r>
      <w:r>
        <w:rPr>
          <w:spacing w:val="-3"/>
          <w:sz w:val="21"/>
        </w:rPr>
        <w:t xml:space="preserve"> </w:t>
      </w:r>
      <w:r>
        <w:rPr>
          <w:sz w:val="21"/>
        </w:rPr>
        <w:t>konvertibler</w:t>
      </w:r>
      <w:r>
        <w:rPr>
          <w:spacing w:val="-5"/>
          <w:sz w:val="21"/>
        </w:rPr>
        <w:t xml:space="preserve"> </w:t>
      </w:r>
      <w:r>
        <w:rPr>
          <w:sz w:val="21"/>
        </w:rPr>
        <w:t>med</w:t>
      </w:r>
      <w:r>
        <w:rPr>
          <w:spacing w:val="-4"/>
          <w:sz w:val="21"/>
        </w:rPr>
        <w:t xml:space="preserve"> </w:t>
      </w:r>
      <w:r>
        <w:rPr>
          <w:sz w:val="21"/>
        </w:rPr>
        <w:t>före- trädesrätt för aktieägarna att teckna teckningsoptionerna eller konvertiblerna mot kontant betalning eller betalning genom kvittning eller, vad gäller teck- ningsoptioner, utan betalning, annan än vid årsstämman 2018 föreslagen föret- rädesemission, ska bestämmelserna i första stycket (a) och (b) i punkt 8.3 ovan äga</w:t>
      </w:r>
      <w:r>
        <w:rPr>
          <w:spacing w:val="-2"/>
          <w:sz w:val="21"/>
        </w:rPr>
        <w:t xml:space="preserve"> </w:t>
      </w:r>
      <w:r>
        <w:rPr>
          <w:sz w:val="21"/>
        </w:rPr>
        <w:t>motsvarande tillämpning beträffande</w:t>
      </w:r>
      <w:r>
        <w:rPr>
          <w:spacing w:val="-3"/>
          <w:sz w:val="21"/>
        </w:rPr>
        <w:t xml:space="preserve"> </w:t>
      </w:r>
      <w:r>
        <w:rPr>
          <w:sz w:val="21"/>
        </w:rPr>
        <w:t>verkställande av</w:t>
      </w:r>
      <w:r>
        <w:rPr>
          <w:spacing w:val="-1"/>
          <w:sz w:val="21"/>
        </w:rPr>
        <w:t xml:space="preserve"> </w:t>
      </w:r>
      <w:r>
        <w:rPr>
          <w:sz w:val="21"/>
        </w:rPr>
        <w:t>teckning och</w:t>
      </w:r>
      <w:r>
        <w:rPr>
          <w:spacing w:val="-5"/>
          <w:sz w:val="21"/>
        </w:rPr>
        <w:t xml:space="preserve"> </w:t>
      </w:r>
      <w:r>
        <w:rPr>
          <w:sz w:val="21"/>
        </w:rPr>
        <w:t>den</w:t>
      </w:r>
      <w:r>
        <w:rPr>
          <w:spacing w:val="-1"/>
          <w:sz w:val="21"/>
        </w:rPr>
        <w:t xml:space="preserve"> </w:t>
      </w:r>
      <w:r>
        <w:rPr>
          <w:sz w:val="21"/>
        </w:rPr>
        <w:t>rätt att delta i emissionen som aktie som tillkommer genom teckning ger.</w:t>
      </w:r>
    </w:p>
    <w:p w14:paraId="65B35653" w14:textId="77777777" w:rsidR="00D340B7" w:rsidRDefault="00183C1F">
      <w:pPr>
        <w:pStyle w:val="ListParagraph"/>
        <w:numPr>
          <w:ilvl w:val="2"/>
          <w:numId w:val="1"/>
        </w:numPr>
        <w:tabs>
          <w:tab w:val="left" w:pos="1382"/>
          <w:tab w:val="left" w:pos="1383"/>
        </w:tabs>
        <w:spacing w:before="126" w:line="280" w:lineRule="auto"/>
        <w:ind w:right="291"/>
        <w:rPr>
          <w:sz w:val="21"/>
        </w:rPr>
      </w:pPr>
      <w:r>
        <w:rPr>
          <w:sz w:val="21"/>
        </w:rPr>
        <w:t>Om emissionen verkställs</w:t>
      </w:r>
      <w:r>
        <w:rPr>
          <w:spacing w:val="-1"/>
          <w:sz w:val="21"/>
        </w:rPr>
        <w:t xml:space="preserve"> </w:t>
      </w:r>
      <w:r>
        <w:rPr>
          <w:sz w:val="21"/>
        </w:rPr>
        <w:t>ska en omräknad teckningskurs och</w:t>
      </w:r>
      <w:r>
        <w:rPr>
          <w:spacing w:val="-2"/>
          <w:sz w:val="21"/>
        </w:rPr>
        <w:t xml:space="preserve"> </w:t>
      </w:r>
      <w:r>
        <w:rPr>
          <w:sz w:val="21"/>
        </w:rPr>
        <w:t xml:space="preserve">ett omräknat </w:t>
      </w:r>
      <w:proofErr w:type="gramStart"/>
      <w:r>
        <w:rPr>
          <w:sz w:val="21"/>
        </w:rPr>
        <w:t>an- tal</w:t>
      </w:r>
      <w:proofErr w:type="gramEnd"/>
      <w:r>
        <w:rPr>
          <w:sz w:val="21"/>
        </w:rPr>
        <w:t xml:space="preserve"> aktier som varje teckningsoption ger rätt att teckna tillämpas vid teckning som</w:t>
      </w:r>
      <w:r>
        <w:rPr>
          <w:spacing w:val="-2"/>
          <w:sz w:val="21"/>
        </w:rPr>
        <w:t xml:space="preserve"> </w:t>
      </w:r>
      <w:r>
        <w:rPr>
          <w:sz w:val="21"/>
        </w:rPr>
        <w:t>verkställs</w:t>
      </w:r>
      <w:r>
        <w:rPr>
          <w:spacing w:val="-3"/>
          <w:sz w:val="21"/>
        </w:rPr>
        <w:t xml:space="preserve"> </w:t>
      </w:r>
      <w:r>
        <w:rPr>
          <w:sz w:val="21"/>
        </w:rPr>
        <w:t>vid</w:t>
      </w:r>
      <w:r>
        <w:rPr>
          <w:spacing w:val="-2"/>
          <w:sz w:val="21"/>
        </w:rPr>
        <w:t xml:space="preserve"> </w:t>
      </w:r>
      <w:r>
        <w:rPr>
          <w:sz w:val="21"/>
        </w:rPr>
        <w:t>sådan</w:t>
      </w:r>
      <w:r>
        <w:rPr>
          <w:spacing w:val="-3"/>
          <w:sz w:val="21"/>
        </w:rPr>
        <w:t xml:space="preserve"> </w:t>
      </w:r>
      <w:r>
        <w:rPr>
          <w:sz w:val="21"/>
        </w:rPr>
        <w:t>tid</w:t>
      </w:r>
      <w:r>
        <w:rPr>
          <w:spacing w:val="-2"/>
          <w:sz w:val="21"/>
        </w:rPr>
        <w:t xml:space="preserve"> </w:t>
      </w:r>
      <w:r>
        <w:rPr>
          <w:sz w:val="21"/>
        </w:rPr>
        <w:t>att</w:t>
      </w:r>
      <w:r>
        <w:rPr>
          <w:spacing w:val="-4"/>
          <w:sz w:val="21"/>
        </w:rPr>
        <w:t xml:space="preserve"> </w:t>
      </w:r>
      <w:r>
        <w:rPr>
          <w:sz w:val="21"/>
        </w:rPr>
        <w:t>aktie</w:t>
      </w:r>
      <w:r>
        <w:rPr>
          <w:spacing w:val="-2"/>
          <w:sz w:val="21"/>
        </w:rPr>
        <w:t xml:space="preserve"> </w:t>
      </w:r>
      <w:r>
        <w:rPr>
          <w:sz w:val="21"/>
        </w:rPr>
        <w:t>som</w:t>
      </w:r>
      <w:r>
        <w:rPr>
          <w:spacing w:val="-2"/>
          <w:sz w:val="21"/>
        </w:rPr>
        <w:t xml:space="preserve"> </w:t>
      </w:r>
      <w:r>
        <w:rPr>
          <w:sz w:val="21"/>
        </w:rPr>
        <w:t>tillkommer</w:t>
      </w:r>
      <w:r>
        <w:rPr>
          <w:spacing w:val="-6"/>
          <w:sz w:val="21"/>
        </w:rPr>
        <w:t xml:space="preserve"> </w:t>
      </w:r>
      <w:r>
        <w:rPr>
          <w:sz w:val="21"/>
        </w:rPr>
        <w:t>genom</w:t>
      </w:r>
      <w:r>
        <w:rPr>
          <w:spacing w:val="-2"/>
          <w:sz w:val="21"/>
        </w:rPr>
        <w:t xml:space="preserve"> </w:t>
      </w:r>
      <w:r>
        <w:rPr>
          <w:sz w:val="21"/>
        </w:rPr>
        <w:t>teckningen</w:t>
      </w:r>
      <w:r>
        <w:rPr>
          <w:spacing w:val="-3"/>
          <w:sz w:val="21"/>
        </w:rPr>
        <w:t xml:space="preserve"> </w:t>
      </w:r>
      <w:r>
        <w:rPr>
          <w:sz w:val="21"/>
        </w:rPr>
        <w:t>inte</w:t>
      </w:r>
      <w:r>
        <w:rPr>
          <w:spacing w:val="-5"/>
          <w:sz w:val="21"/>
        </w:rPr>
        <w:t xml:space="preserve"> </w:t>
      </w:r>
      <w:r>
        <w:rPr>
          <w:sz w:val="21"/>
        </w:rPr>
        <w:t>ger rätt</w:t>
      </w:r>
      <w:r>
        <w:rPr>
          <w:spacing w:val="-2"/>
          <w:sz w:val="21"/>
        </w:rPr>
        <w:t xml:space="preserve"> </w:t>
      </w:r>
      <w:r>
        <w:rPr>
          <w:sz w:val="21"/>
        </w:rPr>
        <w:t>att</w:t>
      </w:r>
      <w:r>
        <w:rPr>
          <w:spacing w:val="-2"/>
          <w:sz w:val="21"/>
        </w:rPr>
        <w:t xml:space="preserve"> </w:t>
      </w:r>
      <w:r>
        <w:rPr>
          <w:sz w:val="21"/>
        </w:rPr>
        <w:t>delta</w:t>
      </w:r>
      <w:r>
        <w:rPr>
          <w:spacing w:val="-2"/>
          <w:sz w:val="21"/>
        </w:rPr>
        <w:t xml:space="preserve"> </w:t>
      </w:r>
      <w:r>
        <w:rPr>
          <w:sz w:val="21"/>
        </w:rPr>
        <w:t>i</w:t>
      </w:r>
      <w:r>
        <w:rPr>
          <w:spacing w:val="-1"/>
          <w:sz w:val="21"/>
        </w:rPr>
        <w:t xml:space="preserve"> </w:t>
      </w:r>
      <w:r>
        <w:rPr>
          <w:sz w:val="21"/>
        </w:rPr>
        <w:t>emissionen.</w:t>
      </w:r>
      <w:r>
        <w:rPr>
          <w:spacing w:val="-3"/>
          <w:sz w:val="21"/>
        </w:rPr>
        <w:t xml:space="preserve"> </w:t>
      </w:r>
      <w:r>
        <w:rPr>
          <w:sz w:val="21"/>
        </w:rPr>
        <w:t>Omräkningarna</w:t>
      </w:r>
      <w:r>
        <w:rPr>
          <w:spacing w:val="-2"/>
          <w:sz w:val="21"/>
        </w:rPr>
        <w:t xml:space="preserve"> </w:t>
      </w:r>
      <w:r>
        <w:rPr>
          <w:sz w:val="21"/>
        </w:rPr>
        <w:t>ska</w:t>
      </w:r>
      <w:r>
        <w:rPr>
          <w:spacing w:val="-2"/>
          <w:sz w:val="21"/>
        </w:rPr>
        <w:t xml:space="preserve"> </w:t>
      </w:r>
      <w:r>
        <w:rPr>
          <w:sz w:val="21"/>
        </w:rPr>
        <w:t>utföras</w:t>
      </w:r>
      <w:r>
        <w:rPr>
          <w:spacing w:val="-1"/>
          <w:sz w:val="21"/>
        </w:rPr>
        <w:t xml:space="preserve"> </w:t>
      </w:r>
      <w:r>
        <w:rPr>
          <w:sz w:val="21"/>
        </w:rPr>
        <w:t>av</w:t>
      </w:r>
      <w:r>
        <w:rPr>
          <w:spacing w:val="-1"/>
          <w:sz w:val="21"/>
        </w:rPr>
        <w:t xml:space="preserve"> </w:t>
      </w:r>
      <w:r>
        <w:rPr>
          <w:sz w:val="21"/>
        </w:rPr>
        <w:t>bolaget</w:t>
      </w:r>
      <w:r>
        <w:rPr>
          <w:spacing w:val="-5"/>
          <w:sz w:val="21"/>
        </w:rPr>
        <w:t xml:space="preserve"> </w:t>
      </w:r>
      <w:r>
        <w:rPr>
          <w:sz w:val="21"/>
        </w:rPr>
        <w:t>enligt</w:t>
      </w:r>
      <w:r>
        <w:rPr>
          <w:spacing w:val="-2"/>
          <w:sz w:val="21"/>
        </w:rPr>
        <w:t xml:space="preserve"> </w:t>
      </w:r>
      <w:r>
        <w:rPr>
          <w:sz w:val="21"/>
        </w:rPr>
        <w:t xml:space="preserve">följande </w:t>
      </w:r>
      <w:r>
        <w:rPr>
          <w:spacing w:val="-2"/>
          <w:sz w:val="21"/>
        </w:rPr>
        <w:t>formler:</w:t>
      </w:r>
    </w:p>
    <w:p w14:paraId="2C039FBF" w14:textId="46796BDD" w:rsidR="00D340B7" w:rsidRDefault="00E83D50">
      <w:pPr>
        <w:pStyle w:val="BodyText"/>
        <w:spacing w:before="10"/>
        <w:ind w:left="0" w:firstLine="0"/>
        <w:rPr>
          <w:sz w:val="8"/>
        </w:rPr>
      </w:pPr>
      <w:r>
        <w:rPr>
          <w:noProof/>
        </w:rPr>
        <mc:AlternateContent>
          <mc:Choice Requires="wpg">
            <w:drawing>
              <wp:anchor distT="0" distB="0" distL="0" distR="0" simplePos="0" relativeHeight="487589888" behindDoc="1" locked="0" layoutInCell="1" allowOverlap="1" wp14:anchorId="6184FCB4" wp14:editId="1397ED5B">
                <wp:simplePos x="0" y="0"/>
                <wp:positionH relativeFrom="page">
                  <wp:posOffset>1870075</wp:posOffset>
                </wp:positionH>
                <wp:positionV relativeFrom="paragraph">
                  <wp:posOffset>79375</wp:posOffset>
                </wp:positionV>
                <wp:extent cx="4902200" cy="1362710"/>
                <wp:effectExtent l="0" t="0" r="0" b="0"/>
                <wp:wrapTopAndBottom/>
                <wp:docPr id="9" name="docshapegroup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02200" cy="1362710"/>
                          <a:chOff x="2945" y="125"/>
                          <a:chExt cx="7720" cy="2146"/>
                        </a:xfrm>
                      </wpg:grpSpPr>
                      <wps:wsp>
                        <wps:cNvPr id="10" name="docshape12"/>
                        <wps:cNvSpPr txBox="1">
                          <a:spLocks noChangeArrowheads="1"/>
                        </wps:cNvSpPr>
                        <wps:spPr bwMode="auto">
                          <a:xfrm>
                            <a:off x="2950" y="1377"/>
                            <a:ext cx="7711" cy="888"/>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BE154E9" w14:textId="77777777" w:rsidR="00D340B7" w:rsidRDefault="00183C1F">
                              <w:pPr>
                                <w:spacing w:before="57" w:line="280" w:lineRule="auto"/>
                                <w:ind w:left="108" w:right="184"/>
                                <w:rPr>
                                  <w:i/>
                                  <w:sz w:val="21"/>
                                </w:rPr>
                              </w:pPr>
                              <w:r>
                                <w:rPr>
                                  <w:i/>
                                  <w:sz w:val="21"/>
                                </w:rPr>
                                <w:t>(omräknat</w:t>
                              </w:r>
                              <w:r>
                                <w:rPr>
                                  <w:i/>
                                  <w:spacing w:val="-3"/>
                                  <w:sz w:val="21"/>
                                </w:rPr>
                                <w:t xml:space="preserve"> </w:t>
                              </w:r>
                              <w:r>
                                <w:rPr>
                                  <w:i/>
                                  <w:sz w:val="21"/>
                                </w:rPr>
                                <w:t>antal</w:t>
                              </w:r>
                              <w:r>
                                <w:rPr>
                                  <w:i/>
                                  <w:spacing w:val="-5"/>
                                  <w:sz w:val="21"/>
                                </w:rPr>
                                <w:t xml:space="preserve"> </w:t>
                              </w:r>
                              <w:r>
                                <w:rPr>
                                  <w:i/>
                                  <w:sz w:val="21"/>
                                </w:rPr>
                                <w:t>aktier</w:t>
                              </w:r>
                              <w:r>
                                <w:rPr>
                                  <w:i/>
                                  <w:spacing w:val="-3"/>
                                  <w:sz w:val="21"/>
                                </w:rPr>
                                <w:t xml:space="preserve"> </w:t>
                              </w:r>
                              <w:r>
                                <w:rPr>
                                  <w:i/>
                                  <w:sz w:val="21"/>
                                </w:rPr>
                                <w:t>som</w:t>
                              </w:r>
                              <w:r>
                                <w:rPr>
                                  <w:i/>
                                  <w:spacing w:val="-5"/>
                                  <w:sz w:val="21"/>
                                </w:rPr>
                                <w:t xml:space="preserve"> </w:t>
                              </w:r>
                              <w:r>
                                <w:rPr>
                                  <w:i/>
                                  <w:sz w:val="21"/>
                                </w:rPr>
                                <w:t>varje</w:t>
                              </w:r>
                              <w:r>
                                <w:rPr>
                                  <w:i/>
                                  <w:spacing w:val="-3"/>
                                  <w:sz w:val="21"/>
                                </w:rPr>
                                <w:t xml:space="preserve"> </w:t>
                              </w:r>
                              <w:r>
                                <w:rPr>
                                  <w:i/>
                                  <w:sz w:val="21"/>
                                </w:rPr>
                                <w:t>teckningsoption</w:t>
                              </w:r>
                              <w:r>
                                <w:rPr>
                                  <w:i/>
                                  <w:spacing w:val="-4"/>
                                  <w:sz w:val="21"/>
                                </w:rPr>
                                <w:t xml:space="preserve"> </w:t>
                              </w:r>
                              <w:r>
                                <w:rPr>
                                  <w:i/>
                                  <w:sz w:val="21"/>
                                </w:rPr>
                                <w:t>ger</w:t>
                              </w:r>
                              <w:r>
                                <w:rPr>
                                  <w:i/>
                                  <w:spacing w:val="-5"/>
                                  <w:sz w:val="21"/>
                                </w:rPr>
                                <w:t xml:space="preserve"> </w:t>
                              </w:r>
                              <w:r>
                                <w:rPr>
                                  <w:i/>
                                  <w:sz w:val="21"/>
                                </w:rPr>
                                <w:t>rätt</w:t>
                              </w:r>
                              <w:r>
                                <w:rPr>
                                  <w:i/>
                                  <w:spacing w:val="-3"/>
                                  <w:sz w:val="21"/>
                                </w:rPr>
                                <w:t xml:space="preserve"> </w:t>
                              </w:r>
                              <w:r>
                                <w:rPr>
                                  <w:i/>
                                  <w:sz w:val="21"/>
                                </w:rPr>
                                <w:t>att</w:t>
                              </w:r>
                              <w:r>
                                <w:rPr>
                                  <w:i/>
                                  <w:spacing w:val="-5"/>
                                  <w:sz w:val="21"/>
                                </w:rPr>
                                <w:t xml:space="preserve"> </w:t>
                              </w:r>
                              <w:r>
                                <w:rPr>
                                  <w:i/>
                                  <w:sz w:val="21"/>
                                </w:rPr>
                                <w:t>teckna)</w:t>
                              </w:r>
                              <w:r>
                                <w:rPr>
                                  <w:i/>
                                  <w:spacing w:val="-4"/>
                                  <w:sz w:val="21"/>
                                </w:rPr>
                                <w:t xml:space="preserve"> </w:t>
                              </w:r>
                              <w:r>
                                <w:rPr>
                                  <w:i/>
                                  <w:sz w:val="21"/>
                                </w:rPr>
                                <w:t>=</w:t>
                              </w:r>
                              <w:r>
                                <w:rPr>
                                  <w:i/>
                                  <w:spacing w:val="-4"/>
                                  <w:sz w:val="21"/>
                                </w:rPr>
                                <w:t xml:space="preserve"> </w:t>
                              </w:r>
                              <w:r>
                                <w:rPr>
                                  <w:i/>
                                  <w:sz w:val="21"/>
                                </w:rPr>
                                <w:t>(före- gående antal aktier som varje teckningsoption ger rätt att teckna) x ((aktiens genomsnittskurs) + (teckningsrättens värde)) / (aktiens genomsnittskurs)</w:t>
                              </w:r>
                            </w:p>
                          </w:txbxContent>
                        </wps:txbx>
                        <wps:bodyPr rot="0" vert="horz" wrap="square" lIns="0" tIns="0" rIns="0" bIns="0" anchor="t" anchorCtr="0" upright="1">
                          <a:noAutofit/>
                        </wps:bodyPr>
                      </wps:wsp>
                      <wps:wsp>
                        <wps:cNvPr id="11" name="docshape13"/>
                        <wps:cNvSpPr txBox="1">
                          <a:spLocks noChangeArrowheads="1"/>
                        </wps:cNvSpPr>
                        <wps:spPr bwMode="auto">
                          <a:xfrm>
                            <a:off x="2950" y="129"/>
                            <a:ext cx="7711" cy="1248"/>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8FD02B5" w14:textId="77777777" w:rsidR="00D340B7" w:rsidRDefault="00183C1F">
                              <w:pPr>
                                <w:spacing w:before="18" w:line="283" w:lineRule="auto"/>
                                <w:ind w:left="108" w:right="184"/>
                                <w:rPr>
                                  <w:i/>
                                  <w:sz w:val="21"/>
                                </w:rPr>
                              </w:pPr>
                              <w:r>
                                <w:rPr>
                                  <w:i/>
                                  <w:sz w:val="21"/>
                                </w:rPr>
                                <w:t>(omräknad teckningskurs) = (föregående teckningskurs) x (aktiens genom- snittliga marknadskurs under den enligt emissionsbeslutet fastställda teck- ningstiden</w:t>
                              </w:r>
                              <w:r>
                                <w:rPr>
                                  <w:i/>
                                  <w:spacing w:val="-5"/>
                                  <w:sz w:val="21"/>
                                </w:rPr>
                                <w:t xml:space="preserve"> </w:t>
                              </w:r>
                              <w:r>
                                <w:rPr>
                                  <w:i/>
                                  <w:sz w:val="21"/>
                                </w:rPr>
                                <w:t>(”aktiens</w:t>
                              </w:r>
                              <w:r>
                                <w:rPr>
                                  <w:i/>
                                  <w:spacing w:val="-5"/>
                                  <w:sz w:val="21"/>
                                </w:rPr>
                                <w:t xml:space="preserve"> </w:t>
                              </w:r>
                              <w:r>
                                <w:rPr>
                                  <w:i/>
                                  <w:sz w:val="21"/>
                                </w:rPr>
                                <w:t>genomsnittskurs”))</w:t>
                              </w:r>
                              <w:r>
                                <w:rPr>
                                  <w:i/>
                                  <w:spacing w:val="-5"/>
                                  <w:sz w:val="21"/>
                                </w:rPr>
                                <w:t xml:space="preserve"> </w:t>
                              </w:r>
                              <w:r>
                                <w:rPr>
                                  <w:i/>
                                  <w:sz w:val="21"/>
                                </w:rPr>
                                <w:t>/</w:t>
                              </w:r>
                              <w:r>
                                <w:rPr>
                                  <w:i/>
                                  <w:spacing w:val="-6"/>
                                  <w:sz w:val="21"/>
                                </w:rPr>
                                <w:t xml:space="preserve"> </w:t>
                              </w:r>
                              <w:r>
                                <w:rPr>
                                  <w:i/>
                                  <w:sz w:val="21"/>
                                </w:rPr>
                                <w:t>((aktiens</w:t>
                              </w:r>
                              <w:r>
                                <w:rPr>
                                  <w:i/>
                                  <w:spacing w:val="-8"/>
                                  <w:sz w:val="21"/>
                                </w:rPr>
                                <w:t xml:space="preserve"> </w:t>
                              </w:r>
                              <w:r>
                                <w:rPr>
                                  <w:i/>
                                  <w:sz w:val="21"/>
                                </w:rPr>
                                <w:t>genomsnittskurs)</w:t>
                              </w:r>
                              <w:r>
                                <w:rPr>
                                  <w:i/>
                                  <w:spacing w:val="-5"/>
                                  <w:sz w:val="21"/>
                                </w:rPr>
                                <w:t xml:space="preserve"> </w:t>
                              </w:r>
                              <w:r>
                                <w:rPr>
                                  <w:i/>
                                  <w:sz w:val="21"/>
                                </w:rPr>
                                <w:t>+</w:t>
                              </w:r>
                              <w:r>
                                <w:rPr>
                                  <w:i/>
                                  <w:spacing w:val="-5"/>
                                  <w:sz w:val="21"/>
                                </w:rPr>
                                <w:t xml:space="preserve"> </w:t>
                              </w:r>
                              <w:r>
                                <w:rPr>
                                  <w:i/>
                                  <w:sz w:val="21"/>
                                </w:rPr>
                                <w:t>(teck- ningsrättens teoretiska värde (”teckningsrättens värde”)))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84FCB4" id="docshapegroup11" o:spid="_x0000_s1036" style="position:absolute;margin-left:147.25pt;margin-top:6.25pt;width:386pt;height:107.3pt;z-index:-15726592;mso-wrap-distance-left:0;mso-wrap-distance-right:0;mso-position-horizontal-relative:page;mso-position-vertical-relative:text" coordorigin="2945,125" coordsize="7720,2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">
                <v:shape id="docshape12" o:spid="_x0000_s1037" type="#_x0000_t202" style="position:absolute;left:2950;top:1377;width:7711;height:8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" filled="f" strokeweight=".48pt">
                  <v:textbox inset="0,0,0,0">
                    <w:txbxContent>
                      <w:p w14:paraId="0BE154E9" w14:textId="77777777" w:rsidR="00D340B7" w:rsidRDefault="00183C1F">
                        <w:pPr>
                          <w:spacing w:before="57" w:line="280" w:lineRule="auto"/>
                          <w:ind w:left="108" w:right="184"/>
                          <w:rPr>
                            <w:i/>
                            <w:sz w:val="21"/>
                          </w:rPr>
                        </w:pPr>
                        <w:r>
                          <w:rPr>
                            <w:i/>
                            <w:sz w:val="21"/>
                          </w:rPr>
                          <w:t>(omräknat</w:t>
                        </w:r>
                        <w:r>
                          <w:rPr>
                            <w:i/>
                            <w:spacing w:val="-3"/>
                            <w:sz w:val="21"/>
                          </w:rPr>
                          <w:t xml:space="preserve"> </w:t>
                        </w:r>
                        <w:r>
                          <w:rPr>
                            <w:i/>
                            <w:sz w:val="21"/>
                          </w:rPr>
                          <w:t>antal</w:t>
                        </w:r>
                        <w:r>
                          <w:rPr>
                            <w:i/>
                            <w:spacing w:val="-5"/>
                            <w:sz w:val="21"/>
                          </w:rPr>
                          <w:t xml:space="preserve"> </w:t>
                        </w:r>
                        <w:r>
                          <w:rPr>
                            <w:i/>
                            <w:sz w:val="21"/>
                          </w:rPr>
                          <w:t>aktier</w:t>
                        </w:r>
                        <w:r>
                          <w:rPr>
                            <w:i/>
                            <w:spacing w:val="-3"/>
                            <w:sz w:val="21"/>
                          </w:rPr>
                          <w:t xml:space="preserve"> </w:t>
                        </w:r>
                        <w:r>
                          <w:rPr>
                            <w:i/>
                            <w:sz w:val="21"/>
                          </w:rPr>
                          <w:t>som</w:t>
                        </w:r>
                        <w:r>
                          <w:rPr>
                            <w:i/>
                            <w:spacing w:val="-5"/>
                            <w:sz w:val="21"/>
                          </w:rPr>
                          <w:t xml:space="preserve"> </w:t>
                        </w:r>
                        <w:r>
                          <w:rPr>
                            <w:i/>
                            <w:sz w:val="21"/>
                          </w:rPr>
                          <w:t>varje</w:t>
                        </w:r>
                        <w:r>
                          <w:rPr>
                            <w:i/>
                            <w:spacing w:val="-3"/>
                            <w:sz w:val="21"/>
                          </w:rPr>
                          <w:t xml:space="preserve"> </w:t>
                        </w:r>
                        <w:r>
                          <w:rPr>
                            <w:i/>
                            <w:sz w:val="21"/>
                          </w:rPr>
                          <w:t>teckningsoption</w:t>
                        </w:r>
                        <w:r>
                          <w:rPr>
                            <w:i/>
                            <w:spacing w:val="-4"/>
                            <w:sz w:val="21"/>
                          </w:rPr>
                          <w:t xml:space="preserve"> </w:t>
                        </w:r>
                        <w:r>
                          <w:rPr>
                            <w:i/>
                            <w:sz w:val="21"/>
                          </w:rPr>
                          <w:t>ger</w:t>
                        </w:r>
                        <w:r>
                          <w:rPr>
                            <w:i/>
                            <w:spacing w:val="-5"/>
                            <w:sz w:val="21"/>
                          </w:rPr>
                          <w:t xml:space="preserve"> </w:t>
                        </w:r>
                        <w:r>
                          <w:rPr>
                            <w:i/>
                            <w:sz w:val="21"/>
                          </w:rPr>
                          <w:t>rätt</w:t>
                        </w:r>
                        <w:r>
                          <w:rPr>
                            <w:i/>
                            <w:spacing w:val="-3"/>
                            <w:sz w:val="21"/>
                          </w:rPr>
                          <w:t xml:space="preserve"> </w:t>
                        </w:r>
                        <w:r>
                          <w:rPr>
                            <w:i/>
                            <w:sz w:val="21"/>
                          </w:rPr>
                          <w:t>att</w:t>
                        </w:r>
                        <w:r>
                          <w:rPr>
                            <w:i/>
                            <w:spacing w:val="-5"/>
                            <w:sz w:val="21"/>
                          </w:rPr>
                          <w:t xml:space="preserve"> </w:t>
                        </w:r>
                        <w:r>
                          <w:rPr>
                            <w:i/>
                            <w:sz w:val="21"/>
                          </w:rPr>
                          <w:t>teckna)</w:t>
                        </w:r>
                        <w:r>
                          <w:rPr>
                            <w:i/>
                            <w:spacing w:val="-4"/>
                            <w:sz w:val="21"/>
                          </w:rPr>
                          <w:t xml:space="preserve"> </w:t>
                        </w:r>
                        <w:r>
                          <w:rPr>
                            <w:i/>
                            <w:sz w:val="21"/>
                          </w:rPr>
                          <w:t>=</w:t>
                        </w:r>
                        <w:r>
                          <w:rPr>
                            <w:i/>
                            <w:spacing w:val="-4"/>
                            <w:sz w:val="21"/>
                          </w:rPr>
                          <w:t xml:space="preserve"> </w:t>
                        </w:r>
                        <w:r>
                          <w:rPr>
                            <w:i/>
                            <w:sz w:val="21"/>
                          </w:rPr>
                          <w:t>(före- gående antal aktier som varje teckningsoption ger rätt att teckna) x ((aktiens genomsnittskurs) + (teckningsrättens värde)) / (aktiens genomsnittskurs)</w:t>
                        </w:r>
                      </w:p>
                    </w:txbxContent>
                  </v:textbox>
                </v:shape>
                <v:shape id="docshape13" o:spid="_x0000_s1038" type="#_x0000_t202" style="position:absolute;left:2950;top:129;width:7711;height:1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" filled="f" strokeweight=".48pt">
                  <v:textbox inset="0,0,0,0">
                    <w:txbxContent>
                      <w:p w14:paraId="68FD02B5" w14:textId="77777777" w:rsidR="00D340B7" w:rsidRDefault="00183C1F">
                        <w:pPr>
                          <w:spacing w:before="18" w:line="283" w:lineRule="auto"/>
                          <w:ind w:left="108" w:right="184"/>
                          <w:rPr>
                            <w:i/>
                            <w:sz w:val="21"/>
                          </w:rPr>
                        </w:pPr>
                        <w:r>
                          <w:rPr>
                            <w:i/>
                            <w:sz w:val="21"/>
                          </w:rPr>
                          <w:t>(omräknad teckningskurs) = (föregående teckningskurs) x (aktiens genom- snittliga marknadskurs under den enligt emissionsbeslutet fastställda teck- ningstiden</w:t>
                        </w:r>
                        <w:r>
                          <w:rPr>
                            <w:i/>
                            <w:spacing w:val="-5"/>
                            <w:sz w:val="21"/>
                          </w:rPr>
                          <w:t xml:space="preserve"> </w:t>
                        </w:r>
                        <w:r>
                          <w:rPr>
                            <w:i/>
                            <w:sz w:val="21"/>
                          </w:rPr>
                          <w:t>(”aktiens</w:t>
                        </w:r>
                        <w:r>
                          <w:rPr>
                            <w:i/>
                            <w:spacing w:val="-5"/>
                            <w:sz w:val="21"/>
                          </w:rPr>
                          <w:t xml:space="preserve"> </w:t>
                        </w:r>
                        <w:r>
                          <w:rPr>
                            <w:i/>
                            <w:sz w:val="21"/>
                          </w:rPr>
                          <w:t>genomsnittskurs”))</w:t>
                        </w:r>
                        <w:r>
                          <w:rPr>
                            <w:i/>
                            <w:spacing w:val="-5"/>
                            <w:sz w:val="21"/>
                          </w:rPr>
                          <w:t xml:space="preserve"> </w:t>
                        </w:r>
                        <w:r>
                          <w:rPr>
                            <w:i/>
                            <w:sz w:val="21"/>
                          </w:rPr>
                          <w:t>/</w:t>
                        </w:r>
                        <w:r>
                          <w:rPr>
                            <w:i/>
                            <w:spacing w:val="-6"/>
                            <w:sz w:val="21"/>
                          </w:rPr>
                          <w:t xml:space="preserve"> </w:t>
                        </w:r>
                        <w:r>
                          <w:rPr>
                            <w:i/>
                            <w:sz w:val="21"/>
                          </w:rPr>
                          <w:t>((aktiens</w:t>
                        </w:r>
                        <w:r>
                          <w:rPr>
                            <w:i/>
                            <w:spacing w:val="-8"/>
                            <w:sz w:val="21"/>
                          </w:rPr>
                          <w:t xml:space="preserve"> </w:t>
                        </w:r>
                        <w:r>
                          <w:rPr>
                            <w:i/>
                            <w:sz w:val="21"/>
                          </w:rPr>
                          <w:t>genomsnittskurs)</w:t>
                        </w:r>
                        <w:r>
                          <w:rPr>
                            <w:i/>
                            <w:spacing w:val="-5"/>
                            <w:sz w:val="21"/>
                          </w:rPr>
                          <w:t xml:space="preserve"> </w:t>
                        </w:r>
                        <w:r>
                          <w:rPr>
                            <w:i/>
                            <w:sz w:val="21"/>
                          </w:rPr>
                          <w:t>+</w:t>
                        </w:r>
                        <w:r>
                          <w:rPr>
                            <w:i/>
                            <w:spacing w:val="-5"/>
                            <w:sz w:val="21"/>
                          </w:rPr>
                          <w:t xml:space="preserve"> </w:t>
                        </w:r>
                        <w:r>
                          <w:rPr>
                            <w:i/>
                            <w:sz w:val="21"/>
                          </w:rPr>
                          <w:t>(teck- ningsrättens teoretiska värde (”teckningsrättens värde”)))</w:t>
                        </w:r>
                      </w:p>
                    </w:txbxContent>
                  </v:textbox>
                </v:shape>
                <w10:wrap type="topAndBottom" anchorx="page"/>
              </v:group>
            </w:pict>
          </mc:Fallback>
        </mc:AlternateContent>
      </w:r>
    </w:p>
    <w:p w14:paraId="221423F3" w14:textId="77777777" w:rsidR="00D340B7" w:rsidRDefault="00183C1F">
      <w:pPr>
        <w:pStyle w:val="ListParagraph"/>
        <w:numPr>
          <w:ilvl w:val="2"/>
          <w:numId w:val="1"/>
        </w:numPr>
        <w:tabs>
          <w:tab w:val="left" w:pos="1383"/>
        </w:tabs>
        <w:spacing w:before="165" w:line="283" w:lineRule="auto"/>
        <w:ind w:right="451"/>
        <w:jc w:val="both"/>
        <w:rPr>
          <w:sz w:val="21"/>
        </w:rPr>
      </w:pPr>
      <w:r>
        <w:rPr>
          <w:sz w:val="21"/>
        </w:rPr>
        <w:t>Aktiens</w:t>
      </w:r>
      <w:r>
        <w:rPr>
          <w:spacing w:val="-4"/>
          <w:sz w:val="21"/>
        </w:rPr>
        <w:t xml:space="preserve"> </w:t>
      </w:r>
      <w:r>
        <w:rPr>
          <w:sz w:val="21"/>
        </w:rPr>
        <w:t>genomsnittskurs</w:t>
      </w:r>
      <w:r>
        <w:rPr>
          <w:spacing w:val="-4"/>
          <w:sz w:val="21"/>
        </w:rPr>
        <w:t xml:space="preserve"> </w:t>
      </w:r>
      <w:r>
        <w:rPr>
          <w:sz w:val="21"/>
        </w:rPr>
        <w:t>ska</w:t>
      </w:r>
      <w:r>
        <w:rPr>
          <w:spacing w:val="-5"/>
          <w:sz w:val="21"/>
        </w:rPr>
        <w:t xml:space="preserve"> </w:t>
      </w:r>
      <w:r>
        <w:rPr>
          <w:sz w:val="21"/>
        </w:rPr>
        <w:t>framräknas</w:t>
      </w:r>
      <w:r>
        <w:rPr>
          <w:spacing w:val="-6"/>
          <w:sz w:val="21"/>
        </w:rPr>
        <w:t xml:space="preserve"> </w:t>
      </w:r>
      <w:r>
        <w:rPr>
          <w:sz w:val="21"/>
        </w:rPr>
        <w:t>med</w:t>
      </w:r>
      <w:r>
        <w:rPr>
          <w:spacing w:val="-6"/>
          <w:sz w:val="21"/>
        </w:rPr>
        <w:t xml:space="preserve"> </w:t>
      </w:r>
      <w:r>
        <w:rPr>
          <w:sz w:val="21"/>
        </w:rPr>
        <w:t>motsvarande</w:t>
      </w:r>
      <w:r>
        <w:rPr>
          <w:spacing w:val="-3"/>
          <w:sz w:val="21"/>
        </w:rPr>
        <w:t xml:space="preserve"> </w:t>
      </w:r>
      <w:r>
        <w:rPr>
          <w:sz w:val="21"/>
        </w:rPr>
        <w:t>tillämpning</w:t>
      </w:r>
      <w:r>
        <w:rPr>
          <w:spacing w:val="-4"/>
          <w:sz w:val="21"/>
        </w:rPr>
        <w:t xml:space="preserve"> </w:t>
      </w:r>
      <w:r>
        <w:rPr>
          <w:sz w:val="21"/>
        </w:rPr>
        <w:t>av</w:t>
      </w:r>
      <w:r>
        <w:rPr>
          <w:spacing w:val="-4"/>
          <w:sz w:val="21"/>
        </w:rPr>
        <w:t xml:space="preserve"> </w:t>
      </w:r>
      <w:proofErr w:type="gramStart"/>
      <w:r>
        <w:rPr>
          <w:sz w:val="21"/>
        </w:rPr>
        <w:t>be- stämmelserna</w:t>
      </w:r>
      <w:proofErr w:type="gramEnd"/>
      <w:r>
        <w:rPr>
          <w:sz w:val="21"/>
        </w:rPr>
        <w:t xml:space="preserve"> i punkt 8.3 ovan.</w:t>
      </w:r>
    </w:p>
    <w:p w14:paraId="79B3F8A4" w14:textId="77777777" w:rsidR="00D340B7" w:rsidRDefault="00183C1F">
      <w:pPr>
        <w:pStyle w:val="ListParagraph"/>
        <w:numPr>
          <w:ilvl w:val="2"/>
          <w:numId w:val="1"/>
        </w:numPr>
        <w:tabs>
          <w:tab w:val="left" w:pos="1383"/>
        </w:tabs>
        <w:spacing w:before="116" w:line="280" w:lineRule="auto"/>
        <w:ind w:right="215"/>
        <w:jc w:val="both"/>
        <w:rPr>
          <w:sz w:val="21"/>
        </w:rPr>
      </w:pPr>
      <w:r>
        <w:rPr>
          <w:sz w:val="21"/>
        </w:rPr>
        <w:t>Om</w:t>
      </w:r>
      <w:r>
        <w:rPr>
          <w:spacing w:val="-1"/>
          <w:sz w:val="21"/>
        </w:rPr>
        <w:t xml:space="preserve"> </w:t>
      </w:r>
      <w:r>
        <w:rPr>
          <w:sz w:val="21"/>
        </w:rPr>
        <w:t>teckningsrätten</w:t>
      </w:r>
      <w:r>
        <w:rPr>
          <w:spacing w:val="-2"/>
          <w:sz w:val="21"/>
        </w:rPr>
        <w:t xml:space="preserve"> </w:t>
      </w:r>
      <w:r>
        <w:rPr>
          <w:sz w:val="21"/>
        </w:rPr>
        <w:t>är</w:t>
      </w:r>
      <w:r>
        <w:rPr>
          <w:spacing w:val="-3"/>
          <w:sz w:val="21"/>
        </w:rPr>
        <w:t xml:space="preserve"> </w:t>
      </w:r>
      <w:r>
        <w:rPr>
          <w:sz w:val="21"/>
        </w:rPr>
        <w:t>föremål</w:t>
      </w:r>
      <w:r>
        <w:rPr>
          <w:spacing w:val="-3"/>
          <w:sz w:val="21"/>
        </w:rPr>
        <w:t xml:space="preserve"> </w:t>
      </w:r>
      <w:r>
        <w:rPr>
          <w:sz w:val="21"/>
        </w:rPr>
        <w:t>för</w:t>
      </w:r>
      <w:r>
        <w:rPr>
          <w:spacing w:val="-5"/>
          <w:sz w:val="21"/>
        </w:rPr>
        <w:t xml:space="preserve"> </w:t>
      </w:r>
      <w:r>
        <w:rPr>
          <w:sz w:val="21"/>
        </w:rPr>
        <w:t>marknadsnotering</w:t>
      </w:r>
      <w:r>
        <w:rPr>
          <w:spacing w:val="-2"/>
          <w:sz w:val="21"/>
        </w:rPr>
        <w:t xml:space="preserve"> </w:t>
      </w:r>
      <w:r>
        <w:rPr>
          <w:sz w:val="21"/>
        </w:rPr>
        <w:t>ska</w:t>
      </w:r>
      <w:r>
        <w:rPr>
          <w:spacing w:val="-4"/>
          <w:sz w:val="21"/>
        </w:rPr>
        <w:t xml:space="preserve"> </w:t>
      </w:r>
      <w:r>
        <w:rPr>
          <w:sz w:val="21"/>
        </w:rPr>
        <w:t>teckningsrättens</w:t>
      </w:r>
      <w:r>
        <w:rPr>
          <w:spacing w:val="-2"/>
          <w:sz w:val="21"/>
        </w:rPr>
        <w:t xml:space="preserve"> </w:t>
      </w:r>
      <w:r>
        <w:rPr>
          <w:sz w:val="21"/>
        </w:rPr>
        <w:t>värde anses</w:t>
      </w:r>
      <w:r>
        <w:rPr>
          <w:spacing w:val="-5"/>
          <w:sz w:val="21"/>
        </w:rPr>
        <w:t xml:space="preserve"> </w:t>
      </w:r>
      <w:r>
        <w:rPr>
          <w:sz w:val="21"/>
        </w:rPr>
        <w:t>motsvara</w:t>
      </w:r>
      <w:r>
        <w:rPr>
          <w:spacing w:val="-6"/>
          <w:sz w:val="21"/>
        </w:rPr>
        <w:t xml:space="preserve"> </w:t>
      </w:r>
      <w:r>
        <w:rPr>
          <w:sz w:val="21"/>
        </w:rPr>
        <w:t>genomsnittet</w:t>
      </w:r>
      <w:r>
        <w:rPr>
          <w:spacing w:val="-3"/>
          <w:sz w:val="21"/>
        </w:rPr>
        <w:t xml:space="preserve"> </w:t>
      </w:r>
      <w:r>
        <w:rPr>
          <w:sz w:val="21"/>
        </w:rPr>
        <w:t>av</w:t>
      </w:r>
      <w:r>
        <w:rPr>
          <w:spacing w:val="-2"/>
          <w:sz w:val="21"/>
        </w:rPr>
        <w:t xml:space="preserve"> </w:t>
      </w:r>
      <w:r>
        <w:rPr>
          <w:sz w:val="21"/>
        </w:rPr>
        <w:t>det</w:t>
      </w:r>
      <w:r>
        <w:rPr>
          <w:spacing w:val="-3"/>
          <w:sz w:val="21"/>
        </w:rPr>
        <w:t xml:space="preserve"> </w:t>
      </w:r>
      <w:r>
        <w:rPr>
          <w:sz w:val="21"/>
        </w:rPr>
        <w:t>för</w:t>
      </w:r>
      <w:r>
        <w:rPr>
          <w:spacing w:val="-3"/>
          <w:sz w:val="21"/>
        </w:rPr>
        <w:t xml:space="preserve"> </w:t>
      </w:r>
      <w:r>
        <w:rPr>
          <w:sz w:val="21"/>
        </w:rPr>
        <w:t>varje</w:t>
      </w:r>
      <w:r>
        <w:rPr>
          <w:spacing w:val="-1"/>
          <w:sz w:val="21"/>
        </w:rPr>
        <w:t xml:space="preserve"> </w:t>
      </w:r>
      <w:r>
        <w:rPr>
          <w:sz w:val="21"/>
        </w:rPr>
        <w:t>handelsdag</w:t>
      </w:r>
      <w:r>
        <w:rPr>
          <w:spacing w:val="-5"/>
          <w:sz w:val="21"/>
        </w:rPr>
        <w:t xml:space="preserve"> </w:t>
      </w:r>
      <w:r>
        <w:rPr>
          <w:sz w:val="21"/>
        </w:rPr>
        <w:t>under</w:t>
      </w:r>
      <w:r>
        <w:rPr>
          <w:spacing w:val="-3"/>
          <w:sz w:val="21"/>
        </w:rPr>
        <w:t xml:space="preserve"> </w:t>
      </w:r>
      <w:r>
        <w:rPr>
          <w:sz w:val="21"/>
        </w:rPr>
        <w:t>den</w:t>
      </w:r>
      <w:r>
        <w:rPr>
          <w:spacing w:val="-5"/>
          <w:sz w:val="21"/>
        </w:rPr>
        <w:t xml:space="preserve"> </w:t>
      </w:r>
      <w:r>
        <w:rPr>
          <w:sz w:val="21"/>
        </w:rPr>
        <w:t>enligt</w:t>
      </w:r>
      <w:r>
        <w:rPr>
          <w:spacing w:val="-3"/>
          <w:sz w:val="21"/>
        </w:rPr>
        <w:t xml:space="preserve"> </w:t>
      </w:r>
      <w:proofErr w:type="gramStart"/>
      <w:r>
        <w:rPr>
          <w:sz w:val="21"/>
        </w:rPr>
        <w:t>emiss- ionsbeslutet</w:t>
      </w:r>
      <w:proofErr w:type="gramEnd"/>
      <w:r>
        <w:rPr>
          <w:sz w:val="21"/>
        </w:rPr>
        <w:t xml:space="preserve"> fastställda teckningstiden framräknade</w:t>
      </w:r>
      <w:r>
        <w:rPr>
          <w:spacing w:val="-1"/>
          <w:sz w:val="21"/>
        </w:rPr>
        <w:t xml:space="preserve"> </w:t>
      </w:r>
      <w:r>
        <w:rPr>
          <w:sz w:val="21"/>
        </w:rPr>
        <w:t>medeltalet av den</w:t>
      </w:r>
      <w:r>
        <w:rPr>
          <w:spacing w:val="-2"/>
          <w:sz w:val="21"/>
        </w:rPr>
        <w:t xml:space="preserve"> </w:t>
      </w:r>
      <w:r>
        <w:rPr>
          <w:sz w:val="21"/>
        </w:rPr>
        <w:t>under da-</w:t>
      </w:r>
    </w:p>
    <w:p w14:paraId="0856A3D7" w14:textId="77777777" w:rsidR="00D340B7" w:rsidRDefault="00D340B7">
      <w:pPr>
        <w:spacing w:line="280" w:lineRule="auto"/>
        <w:jc w:val="both"/>
        <w:rPr>
          <w:sz w:val="21"/>
        </w:rPr>
        <w:sectPr w:rsidR="00D340B7">
          <w:pgSz w:w="11910" w:h="16840"/>
          <w:pgMar w:top="1920" w:right="1140" w:bottom="280" w:left="1680" w:header="720" w:footer="720" w:gutter="0"/>
          <w:cols w:space="720"/>
        </w:sectPr>
      </w:pPr>
    </w:p>
    <w:p w14:paraId="7ED8371C" w14:textId="77777777" w:rsidR="00D340B7" w:rsidRDefault="00183C1F">
      <w:pPr>
        <w:pStyle w:val="BodyText"/>
        <w:spacing w:before="116" w:line="283" w:lineRule="auto"/>
        <w:ind w:right="273" w:firstLine="0"/>
      </w:pPr>
      <w:r>
        <w:lastRenderedPageBreak/>
        <w:t xml:space="preserve">gen noterade högsta och lägsta betalkursen för teckningsrätten enligt den </w:t>
      </w:r>
      <w:proofErr w:type="gramStart"/>
      <w:r>
        <w:t>kurs- lista</w:t>
      </w:r>
      <w:proofErr w:type="gramEnd"/>
      <w:r>
        <w:rPr>
          <w:spacing w:val="-3"/>
        </w:rPr>
        <w:t xml:space="preserve"> </w:t>
      </w:r>
      <w:r>
        <w:t>på</w:t>
      </w:r>
      <w:r>
        <w:rPr>
          <w:spacing w:val="-3"/>
        </w:rPr>
        <w:t xml:space="preserve"> </w:t>
      </w:r>
      <w:r>
        <w:t>vilken</w:t>
      </w:r>
      <w:r>
        <w:rPr>
          <w:spacing w:val="-2"/>
        </w:rPr>
        <w:t xml:space="preserve"> </w:t>
      </w:r>
      <w:r>
        <w:t>teckningsrätten</w:t>
      </w:r>
      <w:r>
        <w:rPr>
          <w:spacing w:val="-2"/>
        </w:rPr>
        <w:t xml:space="preserve"> </w:t>
      </w:r>
      <w:r>
        <w:t>är</w:t>
      </w:r>
      <w:r>
        <w:rPr>
          <w:spacing w:val="-3"/>
        </w:rPr>
        <w:t xml:space="preserve"> </w:t>
      </w:r>
      <w:r>
        <w:t>primärt</w:t>
      </w:r>
      <w:r>
        <w:rPr>
          <w:spacing w:val="-3"/>
        </w:rPr>
        <w:t xml:space="preserve"> </w:t>
      </w:r>
      <w:r>
        <w:t>noterad.</w:t>
      </w:r>
      <w:r>
        <w:rPr>
          <w:spacing w:val="-2"/>
        </w:rPr>
        <w:t xml:space="preserve"> </w:t>
      </w:r>
      <w:r>
        <w:t>I</w:t>
      </w:r>
      <w:r>
        <w:rPr>
          <w:spacing w:val="-6"/>
        </w:rPr>
        <w:t xml:space="preserve"> </w:t>
      </w:r>
      <w:r>
        <w:t>avsaknad</w:t>
      </w:r>
      <w:r>
        <w:rPr>
          <w:spacing w:val="-1"/>
        </w:rPr>
        <w:t xml:space="preserve"> </w:t>
      </w:r>
      <w:r>
        <w:t>av</w:t>
      </w:r>
      <w:r>
        <w:rPr>
          <w:spacing w:val="-2"/>
        </w:rPr>
        <w:t xml:space="preserve"> </w:t>
      </w:r>
      <w:r>
        <w:t>notering</w:t>
      </w:r>
      <w:r>
        <w:rPr>
          <w:spacing w:val="-2"/>
        </w:rPr>
        <w:t xml:space="preserve"> </w:t>
      </w:r>
      <w:r>
        <w:t>av</w:t>
      </w:r>
      <w:r>
        <w:rPr>
          <w:spacing w:val="-2"/>
        </w:rPr>
        <w:t xml:space="preserve"> </w:t>
      </w:r>
      <w:proofErr w:type="gramStart"/>
      <w:r>
        <w:t>be- talkurs</w:t>
      </w:r>
      <w:proofErr w:type="gramEnd"/>
      <w:r>
        <w:t xml:space="preserve"> ska i stället den senaste noterade köpkursen ingå i beräkningen. Dag utan notering av vare sig betalkurs eller köpkurs ska inte ingå i beräkningen.</w:t>
      </w:r>
    </w:p>
    <w:p w14:paraId="47C71C5E" w14:textId="77777777" w:rsidR="00D340B7" w:rsidRDefault="00183C1F">
      <w:pPr>
        <w:pStyle w:val="ListParagraph"/>
        <w:numPr>
          <w:ilvl w:val="2"/>
          <w:numId w:val="1"/>
        </w:numPr>
        <w:tabs>
          <w:tab w:val="left" w:pos="1382"/>
          <w:tab w:val="left" w:pos="1383"/>
        </w:tabs>
        <w:spacing w:before="114" w:line="280" w:lineRule="auto"/>
        <w:ind w:right="394"/>
        <w:rPr>
          <w:sz w:val="21"/>
        </w:rPr>
      </w:pPr>
      <w:r>
        <w:rPr>
          <w:sz w:val="21"/>
        </w:rPr>
        <w:t>Om</w:t>
      </w:r>
      <w:r>
        <w:rPr>
          <w:spacing w:val="-3"/>
          <w:sz w:val="21"/>
        </w:rPr>
        <w:t xml:space="preserve"> </w:t>
      </w:r>
      <w:r>
        <w:rPr>
          <w:sz w:val="21"/>
        </w:rPr>
        <w:t>teckningsrätten</w:t>
      </w:r>
      <w:r>
        <w:rPr>
          <w:spacing w:val="-4"/>
          <w:sz w:val="21"/>
        </w:rPr>
        <w:t xml:space="preserve"> </w:t>
      </w:r>
      <w:r>
        <w:rPr>
          <w:sz w:val="21"/>
        </w:rPr>
        <w:t>inte</w:t>
      </w:r>
      <w:r>
        <w:rPr>
          <w:spacing w:val="-3"/>
          <w:sz w:val="21"/>
        </w:rPr>
        <w:t xml:space="preserve"> </w:t>
      </w:r>
      <w:r>
        <w:rPr>
          <w:sz w:val="21"/>
        </w:rPr>
        <w:t>är</w:t>
      </w:r>
      <w:r>
        <w:rPr>
          <w:spacing w:val="-5"/>
          <w:sz w:val="21"/>
        </w:rPr>
        <w:t xml:space="preserve"> </w:t>
      </w:r>
      <w:r>
        <w:rPr>
          <w:sz w:val="21"/>
        </w:rPr>
        <w:t>föremål</w:t>
      </w:r>
      <w:r>
        <w:rPr>
          <w:spacing w:val="-5"/>
          <w:sz w:val="21"/>
        </w:rPr>
        <w:t xml:space="preserve"> </w:t>
      </w:r>
      <w:r>
        <w:rPr>
          <w:sz w:val="21"/>
        </w:rPr>
        <w:t>för</w:t>
      </w:r>
      <w:r>
        <w:rPr>
          <w:spacing w:val="-7"/>
          <w:sz w:val="21"/>
        </w:rPr>
        <w:t xml:space="preserve"> </w:t>
      </w:r>
      <w:r>
        <w:rPr>
          <w:sz w:val="21"/>
        </w:rPr>
        <w:t>marknadsnotering</w:t>
      </w:r>
      <w:r>
        <w:rPr>
          <w:spacing w:val="-4"/>
          <w:sz w:val="21"/>
        </w:rPr>
        <w:t xml:space="preserve"> </w:t>
      </w:r>
      <w:r>
        <w:rPr>
          <w:sz w:val="21"/>
        </w:rPr>
        <w:t>ska</w:t>
      </w:r>
      <w:r>
        <w:rPr>
          <w:spacing w:val="-6"/>
          <w:sz w:val="21"/>
        </w:rPr>
        <w:t xml:space="preserve"> </w:t>
      </w:r>
      <w:r>
        <w:rPr>
          <w:sz w:val="21"/>
        </w:rPr>
        <w:t xml:space="preserve">teckningsrättens värde så långt möjligt fastställas med ledning av </w:t>
      </w:r>
      <w:proofErr w:type="gramStart"/>
      <w:r>
        <w:rPr>
          <w:sz w:val="21"/>
        </w:rPr>
        <w:t>den förändring</w:t>
      </w:r>
      <w:proofErr w:type="gramEnd"/>
      <w:r>
        <w:rPr>
          <w:sz w:val="21"/>
        </w:rPr>
        <w:t xml:space="preserve"> i </w:t>
      </w:r>
      <w:proofErr w:type="gramStart"/>
      <w:r>
        <w:rPr>
          <w:sz w:val="21"/>
        </w:rPr>
        <w:t>marknads- värde</w:t>
      </w:r>
      <w:proofErr w:type="gramEnd"/>
      <w:r>
        <w:rPr>
          <w:sz w:val="21"/>
        </w:rPr>
        <w:t xml:space="preserve"> avseende bolagets aktier som kan bedömas ha uppkommit till följd av </w:t>
      </w:r>
      <w:r>
        <w:rPr>
          <w:spacing w:val="-2"/>
          <w:sz w:val="21"/>
        </w:rPr>
        <w:t>emissionen.</w:t>
      </w:r>
    </w:p>
    <w:p w14:paraId="3C980AE8" w14:textId="77777777" w:rsidR="00D340B7" w:rsidRDefault="00183C1F">
      <w:pPr>
        <w:pStyle w:val="ListParagraph"/>
        <w:numPr>
          <w:ilvl w:val="2"/>
          <w:numId w:val="1"/>
        </w:numPr>
        <w:tabs>
          <w:tab w:val="left" w:pos="1382"/>
          <w:tab w:val="left" w:pos="1383"/>
        </w:tabs>
        <w:spacing w:before="124" w:line="280" w:lineRule="auto"/>
        <w:ind w:right="264"/>
        <w:rPr>
          <w:sz w:val="21"/>
        </w:rPr>
      </w:pPr>
      <w:r>
        <w:rPr>
          <w:sz w:val="21"/>
        </w:rPr>
        <w:t xml:space="preserve">När omräkning ska ske enligt ovan ska den omräknande teckningskursen och det omräknade antalet aktier som varje teckningsoption ger rätt att teckna </w:t>
      </w:r>
      <w:proofErr w:type="gramStart"/>
      <w:r>
        <w:rPr>
          <w:sz w:val="21"/>
        </w:rPr>
        <w:t>fast- ställas</w:t>
      </w:r>
      <w:proofErr w:type="gramEnd"/>
      <w:r>
        <w:rPr>
          <w:sz w:val="21"/>
        </w:rPr>
        <w:t xml:space="preserve"> av bolaget senast två bankdagar efter utgången av den enligt </w:t>
      </w:r>
      <w:proofErr w:type="gramStart"/>
      <w:r>
        <w:rPr>
          <w:sz w:val="21"/>
        </w:rPr>
        <w:t>emissions- beslutet</w:t>
      </w:r>
      <w:proofErr w:type="gramEnd"/>
      <w:r>
        <w:rPr>
          <w:spacing w:val="-4"/>
          <w:sz w:val="21"/>
        </w:rPr>
        <w:t xml:space="preserve"> </w:t>
      </w:r>
      <w:r>
        <w:rPr>
          <w:sz w:val="21"/>
        </w:rPr>
        <w:t>fastställda</w:t>
      </w:r>
      <w:r>
        <w:rPr>
          <w:spacing w:val="-4"/>
          <w:sz w:val="21"/>
        </w:rPr>
        <w:t xml:space="preserve"> </w:t>
      </w:r>
      <w:r>
        <w:rPr>
          <w:sz w:val="21"/>
        </w:rPr>
        <w:t>teckningstiden</w:t>
      </w:r>
      <w:r>
        <w:rPr>
          <w:spacing w:val="-3"/>
          <w:sz w:val="21"/>
        </w:rPr>
        <w:t xml:space="preserve"> </w:t>
      </w:r>
      <w:r>
        <w:rPr>
          <w:sz w:val="21"/>
        </w:rPr>
        <w:t>samt</w:t>
      </w:r>
      <w:r>
        <w:rPr>
          <w:spacing w:val="-4"/>
          <w:sz w:val="21"/>
        </w:rPr>
        <w:t xml:space="preserve"> </w:t>
      </w:r>
      <w:r>
        <w:rPr>
          <w:sz w:val="21"/>
        </w:rPr>
        <w:t>sker</w:t>
      </w:r>
      <w:r>
        <w:rPr>
          <w:spacing w:val="-4"/>
          <w:sz w:val="21"/>
        </w:rPr>
        <w:t xml:space="preserve"> </w:t>
      </w:r>
      <w:r>
        <w:rPr>
          <w:sz w:val="21"/>
        </w:rPr>
        <w:t>slutlig</w:t>
      </w:r>
      <w:r>
        <w:rPr>
          <w:spacing w:val="-6"/>
          <w:sz w:val="21"/>
        </w:rPr>
        <w:t xml:space="preserve"> </w:t>
      </w:r>
      <w:r>
        <w:rPr>
          <w:sz w:val="21"/>
        </w:rPr>
        <w:t>registrering</w:t>
      </w:r>
      <w:r>
        <w:rPr>
          <w:spacing w:val="-3"/>
          <w:sz w:val="21"/>
        </w:rPr>
        <w:t xml:space="preserve"> </w:t>
      </w:r>
      <w:r>
        <w:rPr>
          <w:sz w:val="21"/>
        </w:rPr>
        <w:t>i</w:t>
      </w:r>
      <w:r>
        <w:rPr>
          <w:spacing w:val="-3"/>
          <w:sz w:val="21"/>
        </w:rPr>
        <w:t xml:space="preserve"> </w:t>
      </w:r>
      <w:r>
        <w:rPr>
          <w:sz w:val="21"/>
        </w:rPr>
        <w:t>aktieboken</w:t>
      </w:r>
      <w:r>
        <w:rPr>
          <w:spacing w:val="-3"/>
          <w:sz w:val="21"/>
        </w:rPr>
        <w:t xml:space="preserve"> </w:t>
      </w:r>
      <w:r>
        <w:rPr>
          <w:sz w:val="21"/>
        </w:rPr>
        <w:t xml:space="preserve">och på avstämningskonto av aktie som tillkommer genom teckning först sedan </w:t>
      </w:r>
      <w:proofErr w:type="gramStart"/>
      <w:r>
        <w:rPr>
          <w:sz w:val="21"/>
        </w:rPr>
        <w:t>om- räkningarna</w:t>
      </w:r>
      <w:proofErr w:type="gramEnd"/>
      <w:r>
        <w:rPr>
          <w:sz w:val="21"/>
        </w:rPr>
        <w:t xml:space="preserve"> fastställts. Dessförinnan verkställs teckning endast preliminärt – med tillämpning av före omräkningarna gällande teckningskurs och antal aktier som</w:t>
      </w:r>
      <w:r>
        <w:rPr>
          <w:spacing w:val="-1"/>
          <w:sz w:val="21"/>
        </w:rPr>
        <w:t xml:space="preserve"> </w:t>
      </w:r>
      <w:r>
        <w:rPr>
          <w:sz w:val="21"/>
        </w:rPr>
        <w:t>varje</w:t>
      </w:r>
      <w:r>
        <w:rPr>
          <w:spacing w:val="-1"/>
          <w:sz w:val="21"/>
        </w:rPr>
        <w:t xml:space="preserve"> </w:t>
      </w:r>
      <w:r>
        <w:rPr>
          <w:sz w:val="21"/>
        </w:rPr>
        <w:t>teckningsoption</w:t>
      </w:r>
      <w:r>
        <w:rPr>
          <w:spacing w:val="-5"/>
          <w:sz w:val="21"/>
        </w:rPr>
        <w:t xml:space="preserve"> </w:t>
      </w:r>
      <w:r>
        <w:rPr>
          <w:sz w:val="21"/>
        </w:rPr>
        <w:t>ger</w:t>
      </w:r>
      <w:r>
        <w:rPr>
          <w:spacing w:val="-3"/>
          <w:sz w:val="21"/>
        </w:rPr>
        <w:t xml:space="preserve"> </w:t>
      </w:r>
      <w:r>
        <w:rPr>
          <w:sz w:val="21"/>
        </w:rPr>
        <w:t>rätt</w:t>
      </w:r>
      <w:r>
        <w:rPr>
          <w:spacing w:val="-3"/>
          <w:sz w:val="21"/>
        </w:rPr>
        <w:t xml:space="preserve"> </w:t>
      </w:r>
      <w:r>
        <w:rPr>
          <w:sz w:val="21"/>
        </w:rPr>
        <w:t>att</w:t>
      </w:r>
      <w:r>
        <w:rPr>
          <w:spacing w:val="-3"/>
          <w:sz w:val="21"/>
        </w:rPr>
        <w:t xml:space="preserve"> </w:t>
      </w:r>
      <w:r>
        <w:rPr>
          <w:sz w:val="21"/>
        </w:rPr>
        <w:t>teckna</w:t>
      </w:r>
      <w:r>
        <w:rPr>
          <w:spacing w:val="-6"/>
          <w:sz w:val="21"/>
        </w:rPr>
        <w:t xml:space="preserve"> </w:t>
      </w:r>
      <w:r>
        <w:rPr>
          <w:sz w:val="21"/>
        </w:rPr>
        <w:t>–</w:t>
      </w:r>
      <w:r>
        <w:rPr>
          <w:spacing w:val="-2"/>
          <w:sz w:val="21"/>
        </w:rPr>
        <w:t xml:space="preserve"> </w:t>
      </w:r>
      <w:r>
        <w:rPr>
          <w:sz w:val="21"/>
        </w:rPr>
        <w:t>varvid</w:t>
      </w:r>
      <w:r>
        <w:rPr>
          <w:spacing w:val="-1"/>
          <w:sz w:val="21"/>
        </w:rPr>
        <w:t xml:space="preserve"> </w:t>
      </w:r>
      <w:r>
        <w:rPr>
          <w:sz w:val="21"/>
        </w:rPr>
        <w:t>de</w:t>
      </w:r>
      <w:r>
        <w:rPr>
          <w:spacing w:val="-1"/>
          <w:sz w:val="21"/>
        </w:rPr>
        <w:t xml:space="preserve"> </w:t>
      </w:r>
      <w:r>
        <w:rPr>
          <w:sz w:val="21"/>
        </w:rPr>
        <w:t>nya</w:t>
      </w:r>
      <w:r>
        <w:rPr>
          <w:spacing w:val="-3"/>
          <w:sz w:val="21"/>
        </w:rPr>
        <w:t xml:space="preserve"> </w:t>
      </w:r>
      <w:r>
        <w:rPr>
          <w:sz w:val="21"/>
        </w:rPr>
        <w:t>aktierna</w:t>
      </w:r>
      <w:r>
        <w:rPr>
          <w:spacing w:val="-6"/>
          <w:sz w:val="21"/>
        </w:rPr>
        <w:t xml:space="preserve"> </w:t>
      </w:r>
      <w:r>
        <w:rPr>
          <w:sz w:val="21"/>
        </w:rPr>
        <w:t>upptas</w:t>
      </w:r>
      <w:r>
        <w:rPr>
          <w:spacing w:val="-2"/>
          <w:sz w:val="21"/>
        </w:rPr>
        <w:t xml:space="preserve"> </w:t>
      </w:r>
      <w:proofErr w:type="gramStart"/>
      <w:r>
        <w:rPr>
          <w:sz w:val="21"/>
        </w:rPr>
        <w:t>in- terimistiskt</w:t>
      </w:r>
      <w:proofErr w:type="gramEnd"/>
      <w:r>
        <w:rPr>
          <w:sz w:val="21"/>
        </w:rPr>
        <w:t xml:space="preserve"> i aktieboken och på avstämningskonto med notering om att </w:t>
      </w:r>
      <w:proofErr w:type="gramStart"/>
      <w:r>
        <w:rPr>
          <w:sz w:val="21"/>
        </w:rPr>
        <w:t>omräk- ningarna</w:t>
      </w:r>
      <w:proofErr w:type="gramEnd"/>
      <w:r>
        <w:rPr>
          <w:sz w:val="21"/>
        </w:rPr>
        <w:t xml:space="preserve"> kan medföra att sålunda preliminärt registrerade antal aktier kan komma att öka vid slutlig registrering, och ger inte rätt till deltagande i </w:t>
      </w:r>
      <w:proofErr w:type="gramStart"/>
      <w:r>
        <w:rPr>
          <w:sz w:val="21"/>
        </w:rPr>
        <w:t xml:space="preserve">emiss- </w:t>
      </w:r>
      <w:r>
        <w:rPr>
          <w:spacing w:val="-2"/>
          <w:sz w:val="21"/>
        </w:rPr>
        <w:t>ionen</w:t>
      </w:r>
      <w:proofErr w:type="gramEnd"/>
      <w:r>
        <w:rPr>
          <w:spacing w:val="-2"/>
          <w:sz w:val="21"/>
        </w:rPr>
        <w:t>.</w:t>
      </w:r>
    </w:p>
    <w:p w14:paraId="2FE72812" w14:textId="77777777" w:rsidR="00D340B7" w:rsidRDefault="00183C1F">
      <w:pPr>
        <w:pStyle w:val="ListParagraph"/>
        <w:numPr>
          <w:ilvl w:val="1"/>
          <w:numId w:val="1"/>
        </w:numPr>
        <w:tabs>
          <w:tab w:val="left" w:pos="1382"/>
          <w:tab w:val="left" w:pos="1383"/>
        </w:tabs>
        <w:spacing w:before="138"/>
        <w:rPr>
          <w:rFonts w:ascii="Arial" w:hAnsi="Arial"/>
          <w:b/>
          <w:sz w:val="20"/>
        </w:rPr>
      </w:pPr>
      <w:r>
        <w:rPr>
          <w:rFonts w:ascii="Arial" w:hAnsi="Arial"/>
          <w:b/>
          <w:sz w:val="20"/>
        </w:rPr>
        <w:t>Vissa</w:t>
      </w:r>
      <w:r>
        <w:rPr>
          <w:rFonts w:ascii="Arial" w:hAnsi="Arial"/>
          <w:b/>
          <w:spacing w:val="-10"/>
          <w:sz w:val="20"/>
        </w:rPr>
        <w:t xml:space="preserve"> </w:t>
      </w:r>
      <w:r>
        <w:rPr>
          <w:rFonts w:ascii="Arial" w:hAnsi="Arial"/>
          <w:b/>
          <w:sz w:val="20"/>
        </w:rPr>
        <w:t>andra</w:t>
      </w:r>
      <w:r>
        <w:rPr>
          <w:rFonts w:ascii="Arial" w:hAnsi="Arial"/>
          <w:b/>
          <w:spacing w:val="-7"/>
          <w:sz w:val="20"/>
        </w:rPr>
        <w:t xml:space="preserve"> </w:t>
      </w:r>
      <w:r>
        <w:rPr>
          <w:rFonts w:ascii="Arial" w:hAnsi="Arial"/>
          <w:b/>
          <w:sz w:val="20"/>
        </w:rPr>
        <w:t>erbjudanden</w:t>
      </w:r>
      <w:r>
        <w:rPr>
          <w:rFonts w:ascii="Arial" w:hAnsi="Arial"/>
          <w:b/>
          <w:spacing w:val="-5"/>
          <w:sz w:val="20"/>
        </w:rPr>
        <w:t xml:space="preserve"> </w:t>
      </w:r>
      <w:r>
        <w:rPr>
          <w:rFonts w:ascii="Arial" w:hAnsi="Arial"/>
          <w:b/>
          <w:sz w:val="20"/>
        </w:rPr>
        <w:t>till</w:t>
      </w:r>
      <w:r>
        <w:rPr>
          <w:rFonts w:ascii="Arial" w:hAnsi="Arial"/>
          <w:b/>
          <w:spacing w:val="-7"/>
          <w:sz w:val="20"/>
        </w:rPr>
        <w:t xml:space="preserve"> </w:t>
      </w:r>
      <w:r>
        <w:rPr>
          <w:rFonts w:ascii="Arial" w:hAnsi="Arial"/>
          <w:b/>
          <w:spacing w:val="-2"/>
          <w:sz w:val="20"/>
        </w:rPr>
        <w:t>aktieägarna</w:t>
      </w:r>
    </w:p>
    <w:p w14:paraId="51F90072" w14:textId="77777777" w:rsidR="00D340B7" w:rsidRDefault="00183C1F">
      <w:pPr>
        <w:pStyle w:val="ListParagraph"/>
        <w:numPr>
          <w:ilvl w:val="2"/>
          <w:numId w:val="1"/>
        </w:numPr>
        <w:tabs>
          <w:tab w:val="left" w:pos="1382"/>
          <w:tab w:val="left" w:pos="1383"/>
        </w:tabs>
        <w:spacing w:line="280" w:lineRule="auto"/>
        <w:ind w:right="232"/>
        <w:rPr>
          <w:sz w:val="21"/>
        </w:rPr>
      </w:pPr>
      <w:r>
        <w:rPr>
          <w:sz w:val="21"/>
        </w:rPr>
        <w:t>Genomför bolaget i andra fall än som avses i punkterna 8.3-8.4 ovan (i) ett er- bjudande till aktieägarna att med företrädesrätt enligt principerna i 13 kap. 1 § första</w:t>
      </w:r>
      <w:r>
        <w:rPr>
          <w:spacing w:val="-1"/>
          <w:sz w:val="21"/>
        </w:rPr>
        <w:t xml:space="preserve"> </w:t>
      </w:r>
      <w:r>
        <w:rPr>
          <w:sz w:val="21"/>
        </w:rPr>
        <w:t>stycket</w:t>
      </w:r>
      <w:r>
        <w:rPr>
          <w:spacing w:val="-1"/>
          <w:sz w:val="21"/>
        </w:rPr>
        <w:t xml:space="preserve"> </w:t>
      </w:r>
      <w:r>
        <w:rPr>
          <w:sz w:val="21"/>
        </w:rPr>
        <w:t>aktiebolagslagen</w:t>
      </w:r>
      <w:r>
        <w:rPr>
          <w:spacing w:val="-3"/>
          <w:sz w:val="21"/>
        </w:rPr>
        <w:t xml:space="preserve"> </w:t>
      </w:r>
      <w:r>
        <w:rPr>
          <w:sz w:val="21"/>
        </w:rPr>
        <w:t>förvärva</w:t>
      </w:r>
      <w:r>
        <w:rPr>
          <w:spacing w:val="-1"/>
          <w:sz w:val="21"/>
        </w:rPr>
        <w:t xml:space="preserve"> </w:t>
      </w:r>
      <w:r>
        <w:rPr>
          <w:sz w:val="21"/>
        </w:rPr>
        <w:t>värdepapper</w:t>
      </w:r>
      <w:r>
        <w:rPr>
          <w:spacing w:val="-1"/>
          <w:sz w:val="21"/>
        </w:rPr>
        <w:t xml:space="preserve"> </w:t>
      </w:r>
      <w:r>
        <w:rPr>
          <w:sz w:val="21"/>
        </w:rPr>
        <w:t>eller</w:t>
      </w:r>
      <w:r>
        <w:rPr>
          <w:spacing w:val="-1"/>
          <w:sz w:val="21"/>
        </w:rPr>
        <w:t xml:space="preserve"> </w:t>
      </w:r>
      <w:r>
        <w:rPr>
          <w:sz w:val="21"/>
        </w:rPr>
        <w:t>rättighet</w:t>
      </w:r>
      <w:r>
        <w:rPr>
          <w:spacing w:val="-1"/>
          <w:sz w:val="21"/>
        </w:rPr>
        <w:t xml:space="preserve"> </w:t>
      </w:r>
      <w:r>
        <w:rPr>
          <w:sz w:val="21"/>
        </w:rPr>
        <w:t>av något</w:t>
      </w:r>
      <w:r>
        <w:rPr>
          <w:spacing w:val="-2"/>
          <w:sz w:val="21"/>
        </w:rPr>
        <w:t xml:space="preserve"> </w:t>
      </w:r>
      <w:r>
        <w:rPr>
          <w:sz w:val="21"/>
        </w:rPr>
        <w:t>slag av</w:t>
      </w:r>
      <w:r>
        <w:rPr>
          <w:spacing w:val="-2"/>
          <w:sz w:val="21"/>
        </w:rPr>
        <w:t xml:space="preserve"> </w:t>
      </w:r>
      <w:r>
        <w:rPr>
          <w:sz w:val="21"/>
        </w:rPr>
        <w:t>bolaget</w:t>
      </w:r>
      <w:r>
        <w:rPr>
          <w:spacing w:val="-6"/>
          <w:sz w:val="21"/>
        </w:rPr>
        <w:t xml:space="preserve"> </w:t>
      </w:r>
      <w:r>
        <w:rPr>
          <w:sz w:val="21"/>
        </w:rPr>
        <w:t>eller</w:t>
      </w:r>
      <w:r>
        <w:rPr>
          <w:spacing w:val="-3"/>
          <w:sz w:val="21"/>
        </w:rPr>
        <w:t xml:space="preserve"> </w:t>
      </w:r>
      <w:r>
        <w:rPr>
          <w:sz w:val="21"/>
        </w:rPr>
        <w:t>(ii)</w:t>
      </w:r>
      <w:r>
        <w:rPr>
          <w:spacing w:val="-5"/>
          <w:sz w:val="21"/>
        </w:rPr>
        <w:t xml:space="preserve"> </w:t>
      </w:r>
      <w:r>
        <w:rPr>
          <w:sz w:val="21"/>
        </w:rPr>
        <w:t>en</w:t>
      </w:r>
      <w:r>
        <w:rPr>
          <w:spacing w:val="-5"/>
          <w:sz w:val="21"/>
        </w:rPr>
        <w:t xml:space="preserve"> </w:t>
      </w:r>
      <w:r>
        <w:rPr>
          <w:sz w:val="21"/>
        </w:rPr>
        <w:t>utdelning</w:t>
      </w:r>
      <w:r>
        <w:rPr>
          <w:spacing w:val="-2"/>
          <w:sz w:val="21"/>
        </w:rPr>
        <w:t xml:space="preserve"> </w:t>
      </w:r>
      <w:r>
        <w:rPr>
          <w:sz w:val="21"/>
        </w:rPr>
        <w:t>till</w:t>
      </w:r>
      <w:r>
        <w:rPr>
          <w:spacing w:val="-3"/>
          <w:sz w:val="21"/>
        </w:rPr>
        <w:t xml:space="preserve"> </w:t>
      </w:r>
      <w:r>
        <w:rPr>
          <w:sz w:val="21"/>
        </w:rPr>
        <w:t>aktieägarna,</w:t>
      </w:r>
      <w:r>
        <w:rPr>
          <w:spacing w:val="-4"/>
          <w:sz w:val="21"/>
        </w:rPr>
        <w:t xml:space="preserve"> </w:t>
      </w:r>
      <w:r>
        <w:rPr>
          <w:sz w:val="21"/>
        </w:rPr>
        <w:t>med</w:t>
      </w:r>
      <w:r>
        <w:rPr>
          <w:spacing w:val="-1"/>
          <w:sz w:val="21"/>
        </w:rPr>
        <w:t xml:space="preserve"> </w:t>
      </w:r>
      <w:r>
        <w:rPr>
          <w:sz w:val="21"/>
        </w:rPr>
        <w:t>nyss</w:t>
      </w:r>
      <w:r>
        <w:rPr>
          <w:spacing w:val="-2"/>
          <w:sz w:val="21"/>
        </w:rPr>
        <w:t xml:space="preserve"> </w:t>
      </w:r>
      <w:r>
        <w:rPr>
          <w:sz w:val="21"/>
        </w:rPr>
        <w:t>nämnd</w:t>
      </w:r>
      <w:r>
        <w:rPr>
          <w:spacing w:val="-4"/>
          <w:sz w:val="21"/>
        </w:rPr>
        <w:t xml:space="preserve"> </w:t>
      </w:r>
      <w:r>
        <w:rPr>
          <w:sz w:val="21"/>
        </w:rPr>
        <w:t>företrädesrätt, av sådana värdepapper eller rättigheter (i båda fallen ”erbjudandet”), ska be- stämmelserna i första stycket (a) och (b) i punkt 8.3 ovan äga motsvarande till- lämpning beträffande verkställande av teckning och den rätt att delta i erbju- dandet som aktie som tillkommer genom teckning ger.</w:t>
      </w:r>
    </w:p>
    <w:p w14:paraId="5893014F" w14:textId="77777777" w:rsidR="00D340B7" w:rsidRDefault="00183C1F">
      <w:pPr>
        <w:pStyle w:val="ListParagraph"/>
        <w:numPr>
          <w:ilvl w:val="2"/>
          <w:numId w:val="1"/>
        </w:numPr>
        <w:tabs>
          <w:tab w:val="left" w:pos="1382"/>
          <w:tab w:val="left" w:pos="1383"/>
        </w:tabs>
        <w:spacing w:before="129" w:line="280" w:lineRule="auto"/>
        <w:ind w:right="224"/>
        <w:rPr>
          <w:sz w:val="21"/>
        </w:rPr>
      </w:pPr>
      <w:r>
        <w:rPr>
          <w:sz w:val="21"/>
        </w:rPr>
        <w:t>Om erbjudandet verkställs ska en omräknad teckningskurs och ett omräknat antal aktier som varje teckningsoption ger rätt att teckna tillämpas vid teckning som verkställs vid sådan tid att aktie som tillkommer</w:t>
      </w:r>
      <w:r>
        <w:rPr>
          <w:spacing w:val="-1"/>
          <w:sz w:val="21"/>
        </w:rPr>
        <w:t xml:space="preserve"> </w:t>
      </w:r>
      <w:r>
        <w:rPr>
          <w:sz w:val="21"/>
        </w:rPr>
        <w:t>genom teckningen inte ger rätt</w:t>
      </w:r>
      <w:r>
        <w:rPr>
          <w:spacing w:val="-3"/>
          <w:sz w:val="21"/>
        </w:rPr>
        <w:t xml:space="preserve"> </w:t>
      </w:r>
      <w:r>
        <w:rPr>
          <w:sz w:val="21"/>
        </w:rPr>
        <w:t>att</w:t>
      </w:r>
      <w:r>
        <w:rPr>
          <w:spacing w:val="-3"/>
          <w:sz w:val="21"/>
        </w:rPr>
        <w:t xml:space="preserve"> </w:t>
      </w:r>
      <w:r>
        <w:rPr>
          <w:sz w:val="21"/>
        </w:rPr>
        <w:t>delta</w:t>
      </w:r>
      <w:r>
        <w:rPr>
          <w:spacing w:val="-3"/>
          <w:sz w:val="21"/>
        </w:rPr>
        <w:t xml:space="preserve"> </w:t>
      </w:r>
      <w:r>
        <w:rPr>
          <w:sz w:val="21"/>
        </w:rPr>
        <w:t>i</w:t>
      </w:r>
      <w:r>
        <w:rPr>
          <w:spacing w:val="-2"/>
          <w:sz w:val="21"/>
        </w:rPr>
        <w:t xml:space="preserve"> </w:t>
      </w:r>
      <w:r>
        <w:rPr>
          <w:sz w:val="21"/>
        </w:rPr>
        <w:t>erbjudandet.</w:t>
      </w:r>
      <w:r>
        <w:rPr>
          <w:spacing w:val="-2"/>
          <w:sz w:val="21"/>
        </w:rPr>
        <w:t xml:space="preserve"> </w:t>
      </w:r>
      <w:r>
        <w:rPr>
          <w:sz w:val="21"/>
        </w:rPr>
        <w:t>Omräkningarna</w:t>
      </w:r>
      <w:r>
        <w:rPr>
          <w:spacing w:val="-4"/>
          <w:sz w:val="21"/>
        </w:rPr>
        <w:t xml:space="preserve"> </w:t>
      </w:r>
      <w:r>
        <w:rPr>
          <w:sz w:val="21"/>
        </w:rPr>
        <w:t>ska</w:t>
      </w:r>
      <w:r>
        <w:rPr>
          <w:spacing w:val="-6"/>
          <w:sz w:val="21"/>
        </w:rPr>
        <w:t xml:space="preserve"> </w:t>
      </w:r>
      <w:r>
        <w:rPr>
          <w:sz w:val="21"/>
        </w:rPr>
        <w:t>utföras</w:t>
      </w:r>
      <w:r>
        <w:rPr>
          <w:spacing w:val="-2"/>
          <w:sz w:val="21"/>
        </w:rPr>
        <w:t xml:space="preserve"> </w:t>
      </w:r>
      <w:r>
        <w:rPr>
          <w:sz w:val="21"/>
        </w:rPr>
        <w:t>av</w:t>
      </w:r>
      <w:r>
        <w:rPr>
          <w:spacing w:val="-2"/>
          <w:sz w:val="21"/>
        </w:rPr>
        <w:t xml:space="preserve"> </w:t>
      </w:r>
      <w:r>
        <w:rPr>
          <w:sz w:val="21"/>
        </w:rPr>
        <w:t>bolaget</w:t>
      </w:r>
      <w:r>
        <w:rPr>
          <w:spacing w:val="-6"/>
          <w:sz w:val="21"/>
        </w:rPr>
        <w:t xml:space="preserve"> </w:t>
      </w:r>
      <w:r>
        <w:rPr>
          <w:sz w:val="21"/>
        </w:rPr>
        <w:t>enligt</w:t>
      </w:r>
      <w:r>
        <w:rPr>
          <w:spacing w:val="-3"/>
          <w:sz w:val="21"/>
        </w:rPr>
        <w:t xml:space="preserve"> </w:t>
      </w:r>
      <w:r>
        <w:rPr>
          <w:sz w:val="21"/>
        </w:rPr>
        <w:t xml:space="preserve">följande </w:t>
      </w:r>
      <w:r>
        <w:rPr>
          <w:spacing w:val="-2"/>
          <w:sz w:val="21"/>
        </w:rPr>
        <w:t>formler:</w:t>
      </w:r>
    </w:p>
    <w:p w14:paraId="1AA6231F" w14:textId="79342598" w:rsidR="00D340B7" w:rsidRDefault="00E83D50">
      <w:pPr>
        <w:pStyle w:val="BodyText"/>
        <w:spacing w:before="9"/>
        <w:ind w:left="0" w:firstLine="0"/>
        <w:rPr>
          <w:sz w:val="8"/>
        </w:rPr>
      </w:pPr>
      <w:r>
        <w:rPr>
          <w:noProof/>
        </w:rPr>
        <mc:AlternateContent>
          <mc:Choice Requires="wpg">
            <w:drawing>
              <wp:anchor distT="0" distB="0" distL="0" distR="0" simplePos="0" relativeHeight="487590400" behindDoc="1" locked="0" layoutInCell="1" allowOverlap="1" wp14:anchorId="45DF71A9" wp14:editId="7C76EB77">
                <wp:simplePos x="0" y="0"/>
                <wp:positionH relativeFrom="page">
                  <wp:posOffset>1908175</wp:posOffset>
                </wp:positionH>
                <wp:positionV relativeFrom="paragraph">
                  <wp:posOffset>78740</wp:posOffset>
                </wp:positionV>
                <wp:extent cx="4826000" cy="1148080"/>
                <wp:effectExtent l="0" t="0" r="0" b="0"/>
                <wp:wrapTopAndBottom/>
                <wp:docPr id="6" name="docshapegroup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26000" cy="1148080"/>
                          <a:chOff x="3005" y="124"/>
                          <a:chExt cx="7600" cy="1808"/>
                        </a:xfrm>
                      </wpg:grpSpPr>
                      <wps:wsp>
                        <wps:cNvPr id="7" name="docshape15"/>
                        <wps:cNvSpPr>
                          <a:spLocks/>
                        </wps:cNvSpPr>
                        <wps:spPr bwMode="auto">
                          <a:xfrm>
                            <a:off x="3005" y="124"/>
                            <a:ext cx="7600" cy="1808"/>
                          </a:xfrm>
                          <a:custGeom>
                            <a:avLst/>
                            <a:gdLst>
                              <a:gd name="T0" fmla="+- 0 3015 3005"/>
                              <a:gd name="T1" fmla="*/ T0 w 7600"/>
                              <a:gd name="T2" fmla="+- 0 1233 124"/>
                              <a:gd name="T3" fmla="*/ 1233 h 1808"/>
                              <a:gd name="T4" fmla="+- 0 3005 3005"/>
                              <a:gd name="T5" fmla="*/ T4 w 7600"/>
                              <a:gd name="T6" fmla="+- 0 1233 124"/>
                              <a:gd name="T7" fmla="*/ 1233 h 1808"/>
                              <a:gd name="T8" fmla="+- 0 3005 3005"/>
                              <a:gd name="T9" fmla="*/ T8 w 7600"/>
                              <a:gd name="T10" fmla="+- 0 1512 124"/>
                              <a:gd name="T11" fmla="*/ 1512 h 1808"/>
                              <a:gd name="T12" fmla="+- 0 3005 3005"/>
                              <a:gd name="T13" fmla="*/ T12 w 7600"/>
                              <a:gd name="T14" fmla="+- 0 1932 124"/>
                              <a:gd name="T15" fmla="*/ 1932 h 1808"/>
                              <a:gd name="T16" fmla="+- 0 3015 3005"/>
                              <a:gd name="T17" fmla="*/ T16 w 7600"/>
                              <a:gd name="T18" fmla="+- 0 1932 124"/>
                              <a:gd name="T19" fmla="*/ 1932 h 1808"/>
                              <a:gd name="T20" fmla="+- 0 3015 3005"/>
                              <a:gd name="T21" fmla="*/ T20 w 7600"/>
                              <a:gd name="T22" fmla="+- 0 1512 124"/>
                              <a:gd name="T23" fmla="*/ 1512 h 1808"/>
                              <a:gd name="T24" fmla="+- 0 3015 3005"/>
                              <a:gd name="T25" fmla="*/ T24 w 7600"/>
                              <a:gd name="T26" fmla="+- 0 1233 124"/>
                              <a:gd name="T27" fmla="*/ 1233 h 1808"/>
                              <a:gd name="T28" fmla="+- 0 3015 3005"/>
                              <a:gd name="T29" fmla="*/ T28 w 7600"/>
                              <a:gd name="T30" fmla="+- 0 671 124"/>
                              <a:gd name="T31" fmla="*/ 671 h 1808"/>
                              <a:gd name="T32" fmla="+- 0 3005 3005"/>
                              <a:gd name="T33" fmla="*/ T32 w 7600"/>
                              <a:gd name="T34" fmla="+- 0 671 124"/>
                              <a:gd name="T35" fmla="*/ 671 h 1808"/>
                              <a:gd name="T36" fmla="+- 0 3005 3005"/>
                              <a:gd name="T37" fmla="*/ T36 w 7600"/>
                              <a:gd name="T38" fmla="+- 0 953 124"/>
                              <a:gd name="T39" fmla="*/ 953 h 1808"/>
                              <a:gd name="T40" fmla="+- 0 3005 3005"/>
                              <a:gd name="T41" fmla="*/ T40 w 7600"/>
                              <a:gd name="T42" fmla="+- 0 1233 124"/>
                              <a:gd name="T43" fmla="*/ 1233 h 1808"/>
                              <a:gd name="T44" fmla="+- 0 3015 3005"/>
                              <a:gd name="T45" fmla="*/ T44 w 7600"/>
                              <a:gd name="T46" fmla="+- 0 1233 124"/>
                              <a:gd name="T47" fmla="*/ 1233 h 1808"/>
                              <a:gd name="T48" fmla="+- 0 3015 3005"/>
                              <a:gd name="T49" fmla="*/ T48 w 7600"/>
                              <a:gd name="T50" fmla="+- 0 953 124"/>
                              <a:gd name="T51" fmla="*/ 953 h 1808"/>
                              <a:gd name="T52" fmla="+- 0 3015 3005"/>
                              <a:gd name="T53" fmla="*/ T52 w 7600"/>
                              <a:gd name="T54" fmla="+- 0 671 124"/>
                              <a:gd name="T55" fmla="*/ 671 h 1808"/>
                              <a:gd name="T56" fmla="+- 0 3015 3005"/>
                              <a:gd name="T57" fmla="*/ T56 w 7600"/>
                              <a:gd name="T58" fmla="+- 0 393 124"/>
                              <a:gd name="T59" fmla="*/ 393 h 1808"/>
                              <a:gd name="T60" fmla="+- 0 3005 3005"/>
                              <a:gd name="T61" fmla="*/ T60 w 7600"/>
                              <a:gd name="T62" fmla="+- 0 393 124"/>
                              <a:gd name="T63" fmla="*/ 393 h 1808"/>
                              <a:gd name="T64" fmla="+- 0 3005 3005"/>
                              <a:gd name="T65" fmla="*/ T64 w 7600"/>
                              <a:gd name="T66" fmla="+- 0 671 124"/>
                              <a:gd name="T67" fmla="*/ 671 h 1808"/>
                              <a:gd name="T68" fmla="+- 0 3015 3005"/>
                              <a:gd name="T69" fmla="*/ T68 w 7600"/>
                              <a:gd name="T70" fmla="+- 0 671 124"/>
                              <a:gd name="T71" fmla="*/ 671 h 1808"/>
                              <a:gd name="T72" fmla="+- 0 3015 3005"/>
                              <a:gd name="T73" fmla="*/ T72 w 7600"/>
                              <a:gd name="T74" fmla="+- 0 393 124"/>
                              <a:gd name="T75" fmla="*/ 393 h 1808"/>
                              <a:gd name="T76" fmla="+- 0 3015 3005"/>
                              <a:gd name="T77" fmla="*/ T76 w 7600"/>
                              <a:gd name="T78" fmla="+- 0 124 124"/>
                              <a:gd name="T79" fmla="*/ 124 h 1808"/>
                              <a:gd name="T80" fmla="+- 0 3005 3005"/>
                              <a:gd name="T81" fmla="*/ T80 w 7600"/>
                              <a:gd name="T82" fmla="+- 0 124 124"/>
                              <a:gd name="T83" fmla="*/ 124 h 1808"/>
                              <a:gd name="T84" fmla="+- 0 3005 3005"/>
                              <a:gd name="T85" fmla="*/ T84 w 7600"/>
                              <a:gd name="T86" fmla="+- 0 134 124"/>
                              <a:gd name="T87" fmla="*/ 134 h 1808"/>
                              <a:gd name="T88" fmla="+- 0 3005 3005"/>
                              <a:gd name="T89" fmla="*/ T88 w 7600"/>
                              <a:gd name="T90" fmla="+- 0 393 124"/>
                              <a:gd name="T91" fmla="*/ 393 h 1808"/>
                              <a:gd name="T92" fmla="+- 0 3015 3005"/>
                              <a:gd name="T93" fmla="*/ T92 w 7600"/>
                              <a:gd name="T94" fmla="+- 0 393 124"/>
                              <a:gd name="T95" fmla="*/ 393 h 1808"/>
                              <a:gd name="T96" fmla="+- 0 3015 3005"/>
                              <a:gd name="T97" fmla="*/ T96 w 7600"/>
                              <a:gd name="T98" fmla="+- 0 134 124"/>
                              <a:gd name="T99" fmla="*/ 134 h 1808"/>
                              <a:gd name="T100" fmla="+- 0 3015 3005"/>
                              <a:gd name="T101" fmla="*/ T100 w 7600"/>
                              <a:gd name="T102" fmla="+- 0 124 124"/>
                              <a:gd name="T103" fmla="*/ 124 h 1808"/>
                              <a:gd name="T104" fmla="+- 0 10595 3005"/>
                              <a:gd name="T105" fmla="*/ T104 w 7600"/>
                              <a:gd name="T106" fmla="+- 0 124 124"/>
                              <a:gd name="T107" fmla="*/ 124 h 1808"/>
                              <a:gd name="T108" fmla="+- 0 3015 3005"/>
                              <a:gd name="T109" fmla="*/ T108 w 7600"/>
                              <a:gd name="T110" fmla="+- 0 124 124"/>
                              <a:gd name="T111" fmla="*/ 124 h 1808"/>
                              <a:gd name="T112" fmla="+- 0 3015 3005"/>
                              <a:gd name="T113" fmla="*/ T112 w 7600"/>
                              <a:gd name="T114" fmla="+- 0 134 124"/>
                              <a:gd name="T115" fmla="*/ 134 h 1808"/>
                              <a:gd name="T116" fmla="+- 0 10595 3005"/>
                              <a:gd name="T117" fmla="*/ T116 w 7600"/>
                              <a:gd name="T118" fmla="+- 0 134 124"/>
                              <a:gd name="T119" fmla="*/ 134 h 1808"/>
                              <a:gd name="T120" fmla="+- 0 10595 3005"/>
                              <a:gd name="T121" fmla="*/ T120 w 7600"/>
                              <a:gd name="T122" fmla="+- 0 124 124"/>
                              <a:gd name="T123" fmla="*/ 124 h 1808"/>
                              <a:gd name="T124" fmla="+- 0 10605 3005"/>
                              <a:gd name="T125" fmla="*/ T124 w 7600"/>
                              <a:gd name="T126" fmla="+- 0 1233 124"/>
                              <a:gd name="T127" fmla="*/ 1233 h 1808"/>
                              <a:gd name="T128" fmla="+- 0 10596 3005"/>
                              <a:gd name="T129" fmla="*/ T128 w 7600"/>
                              <a:gd name="T130" fmla="+- 0 1233 124"/>
                              <a:gd name="T131" fmla="*/ 1233 h 1808"/>
                              <a:gd name="T132" fmla="+- 0 10596 3005"/>
                              <a:gd name="T133" fmla="*/ T132 w 7600"/>
                              <a:gd name="T134" fmla="+- 0 1512 124"/>
                              <a:gd name="T135" fmla="*/ 1512 h 1808"/>
                              <a:gd name="T136" fmla="+- 0 10596 3005"/>
                              <a:gd name="T137" fmla="*/ T136 w 7600"/>
                              <a:gd name="T138" fmla="+- 0 1932 124"/>
                              <a:gd name="T139" fmla="*/ 1932 h 1808"/>
                              <a:gd name="T140" fmla="+- 0 10605 3005"/>
                              <a:gd name="T141" fmla="*/ T140 w 7600"/>
                              <a:gd name="T142" fmla="+- 0 1932 124"/>
                              <a:gd name="T143" fmla="*/ 1932 h 1808"/>
                              <a:gd name="T144" fmla="+- 0 10605 3005"/>
                              <a:gd name="T145" fmla="*/ T144 w 7600"/>
                              <a:gd name="T146" fmla="+- 0 1512 124"/>
                              <a:gd name="T147" fmla="*/ 1512 h 1808"/>
                              <a:gd name="T148" fmla="+- 0 10605 3005"/>
                              <a:gd name="T149" fmla="*/ T148 w 7600"/>
                              <a:gd name="T150" fmla="+- 0 1233 124"/>
                              <a:gd name="T151" fmla="*/ 1233 h 1808"/>
                              <a:gd name="T152" fmla="+- 0 10605 3005"/>
                              <a:gd name="T153" fmla="*/ T152 w 7600"/>
                              <a:gd name="T154" fmla="+- 0 671 124"/>
                              <a:gd name="T155" fmla="*/ 671 h 1808"/>
                              <a:gd name="T156" fmla="+- 0 10596 3005"/>
                              <a:gd name="T157" fmla="*/ T156 w 7600"/>
                              <a:gd name="T158" fmla="+- 0 671 124"/>
                              <a:gd name="T159" fmla="*/ 671 h 1808"/>
                              <a:gd name="T160" fmla="+- 0 10596 3005"/>
                              <a:gd name="T161" fmla="*/ T160 w 7600"/>
                              <a:gd name="T162" fmla="+- 0 953 124"/>
                              <a:gd name="T163" fmla="*/ 953 h 1808"/>
                              <a:gd name="T164" fmla="+- 0 10596 3005"/>
                              <a:gd name="T165" fmla="*/ T164 w 7600"/>
                              <a:gd name="T166" fmla="+- 0 1233 124"/>
                              <a:gd name="T167" fmla="*/ 1233 h 1808"/>
                              <a:gd name="T168" fmla="+- 0 10605 3005"/>
                              <a:gd name="T169" fmla="*/ T168 w 7600"/>
                              <a:gd name="T170" fmla="+- 0 1233 124"/>
                              <a:gd name="T171" fmla="*/ 1233 h 1808"/>
                              <a:gd name="T172" fmla="+- 0 10605 3005"/>
                              <a:gd name="T173" fmla="*/ T172 w 7600"/>
                              <a:gd name="T174" fmla="+- 0 953 124"/>
                              <a:gd name="T175" fmla="*/ 953 h 1808"/>
                              <a:gd name="T176" fmla="+- 0 10605 3005"/>
                              <a:gd name="T177" fmla="*/ T176 w 7600"/>
                              <a:gd name="T178" fmla="+- 0 671 124"/>
                              <a:gd name="T179" fmla="*/ 671 h 1808"/>
                              <a:gd name="T180" fmla="+- 0 10605 3005"/>
                              <a:gd name="T181" fmla="*/ T180 w 7600"/>
                              <a:gd name="T182" fmla="+- 0 393 124"/>
                              <a:gd name="T183" fmla="*/ 393 h 1808"/>
                              <a:gd name="T184" fmla="+- 0 10596 3005"/>
                              <a:gd name="T185" fmla="*/ T184 w 7600"/>
                              <a:gd name="T186" fmla="+- 0 393 124"/>
                              <a:gd name="T187" fmla="*/ 393 h 1808"/>
                              <a:gd name="T188" fmla="+- 0 10596 3005"/>
                              <a:gd name="T189" fmla="*/ T188 w 7600"/>
                              <a:gd name="T190" fmla="+- 0 671 124"/>
                              <a:gd name="T191" fmla="*/ 671 h 1808"/>
                              <a:gd name="T192" fmla="+- 0 10605 3005"/>
                              <a:gd name="T193" fmla="*/ T192 w 7600"/>
                              <a:gd name="T194" fmla="+- 0 671 124"/>
                              <a:gd name="T195" fmla="*/ 671 h 1808"/>
                              <a:gd name="T196" fmla="+- 0 10605 3005"/>
                              <a:gd name="T197" fmla="*/ T196 w 7600"/>
                              <a:gd name="T198" fmla="+- 0 393 124"/>
                              <a:gd name="T199" fmla="*/ 393 h 1808"/>
                              <a:gd name="T200" fmla="+- 0 10605 3005"/>
                              <a:gd name="T201" fmla="*/ T200 w 7600"/>
                              <a:gd name="T202" fmla="+- 0 124 124"/>
                              <a:gd name="T203" fmla="*/ 124 h 1808"/>
                              <a:gd name="T204" fmla="+- 0 10596 3005"/>
                              <a:gd name="T205" fmla="*/ T204 w 7600"/>
                              <a:gd name="T206" fmla="+- 0 124 124"/>
                              <a:gd name="T207" fmla="*/ 124 h 1808"/>
                              <a:gd name="T208" fmla="+- 0 10596 3005"/>
                              <a:gd name="T209" fmla="*/ T208 w 7600"/>
                              <a:gd name="T210" fmla="+- 0 134 124"/>
                              <a:gd name="T211" fmla="*/ 134 h 1808"/>
                              <a:gd name="T212" fmla="+- 0 10596 3005"/>
                              <a:gd name="T213" fmla="*/ T212 w 7600"/>
                              <a:gd name="T214" fmla="+- 0 393 124"/>
                              <a:gd name="T215" fmla="*/ 393 h 1808"/>
                              <a:gd name="T216" fmla="+- 0 10605 3005"/>
                              <a:gd name="T217" fmla="*/ T216 w 7600"/>
                              <a:gd name="T218" fmla="+- 0 393 124"/>
                              <a:gd name="T219" fmla="*/ 393 h 1808"/>
                              <a:gd name="T220" fmla="+- 0 10605 3005"/>
                              <a:gd name="T221" fmla="*/ T220 w 7600"/>
                              <a:gd name="T222" fmla="+- 0 134 124"/>
                              <a:gd name="T223" fmla="*/ 134 h 1808"/>
                              <a:gd name="T224" fmla="+- 0 10605 3005"/>
                              <a:gd name="T225" fmla="*/ T224 w 7600"/>
                              <a:gd name="T226" fmla="+- 0 124 124"/>
                              <a:gd name="T227" fmla="*/ 124 h 18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7600" h="1808">
                                <a:moveTo>
                                  <a:pt x="10" y="1109"/>
                                </a:moveTo>
                                <a:lnTo>
                                  <a:pt x="0" y="1109"/>
                                </a:lnTo>
                                <a:lnTo>
                                  <a:pt x="0" y="1388"/>
                                </a:lnTo>
                                <a:lnTo>
                                  <a:pt x="0" y="1808"/>
                                </a:lnTo>
                                <a:lnTo>
                                  <a:pt x="10" y="1808"/>
                                </a:lnTo>
                                <a:lnTo>
                                  <a:pt x="10" y="1388"/>
                                </a:lnTo>
                                <a:lnTo>
                                  <a:pt x="10" y="1109"/>
                                </a:lnTo>
                                <a:close/>
                                <a:moveTo>
                                  <a:pt x="10" y="547"/>
                                </a:moveTo>
                                <a:lnTo>
                                  <a:pt x="0" y="547"/>
                                </a:lnTo>
                                <a:lnTo>
                                  <a:pt x="0" y="829"/>
                                </a:lnTo>
                                <a:lnTo>
                                  <a:pt x="0" y="1109"/>
                                </a:lnTo>
                                <a:lnTo>
                                  <a:pt x="10" y="1109"/>
                                </a:lnTo>
                                <a:lnTo>
                                  <a:pt x="10" y="829"/>
                                </a:lnTo>
                                <a:lnTo>
                                  <a:pt x="10" y="547"/>
                                </a:lnTo>
                                <a:close/>
                                <a:moveTo>
                                  <a:pt x="10" y="269"/>
                                </a:moveTo>
                                <a:lnTo>
                                  <a:pt x="0" y="269"/>
                                </a:lnTo>
                                <a:lnTo>
                                  <a:pt x="0" y="547"/>
                                </a:lnTo>
                                <a:lnTo>
                                  <a:pt x="10" y="547"/>
                                </a:lnTo>
                                <a:lnTo>
                                  <a:pt x="10" y="269"/>
                                </a:lnTo>
                                <a:close/>
                                <a:moveTo>
                                  <a:pt x="10" y="0"/>
                                </a:moveTo>
                                <a:lnTo>
                                  <a:pt x="0" y="0"/>
                                </a:lnTo>
                                <a:lnTo>
                                  <a:pt x="0" y="10"/>
                                </a:lnTo>
                                <a:lnTo>
                                  <a:pt x="0" y="269"/>
                                </a:lnTo>
                                <a:lnTo>
                                  <a:pt x="10" y="269"/>
                                </a:lnTo>
                                <a:lnTo>
                                  <a:pt x="10" y="10"/>
                                </a:lnTo>
                                <a:lnTo>
                                  <a:pt x="10" y="0"/>
                                </a:lnTo>
                                <a:close/>
                                <a:moveTo>
                                  <a:pt x="7590" y="0"/>
                                </a:moveTo>
                                <a:lnTo>
                                  <a:pt x="10" y="0"/>
                                </a:lnTo>
                                <a:lnTo>
                                  <a:pt x="10" y="10"/>
                                </a:lnTo>
                                <a:lnTo>
                                  <a:pt x="7590" y="10"/>
                                </a:lnTo>
                                <a:lnTo>
                                  <a:pt x="7590" y="0"/>
                                </a:lnTo>
                                <a:close/>
                                <a:moveTo>
                                  <a:pt x="7600" y="1109"/>
                                </a:moveTo>
                                <a:lnTo>
                                  <a:pt x="7591" y="1109"/>
                                </a:lnTo>
                                <a:lnTo>
                                  <a:pt x="7591" y="1388"/>
                                </a:lnTo>
                                <a:lnTo>
                                  <a:pt x="7591" y="1808"/>
                                </a:lnTo>
                                <a:lnTo>
                                  <a:pt x="7600" y="1808"/>
                                </a:lnTo>
                                <a:lnTo>
                                  <a:pt x="7600" y="1388"/>
                                </a:lnTo>
                                <a:lnTo>
                                  <a:pt x="7600" y="1109"/>
                                </a:lnTo>
                                <a:close/>
                                <a:moveTo>
                                  <a:pt x="7600" y="547"/>
                                </a:moveTo>
                                <a:lnTo>
                                  <a:pt x="7591" y="547"/>
                                </a:lnTo>
                                <a:lnTo>
                                  <a:pt x="7591" y="829"/>
                                </a:lnTo>
                                <a:lnTo>
                                  <a:pt x="7591" y="1109"/>
                                </a:lnTo>
                                <a:lnTo>
                                  <a:pt x="7600" y="1109"/>
                                </a:lnTo>
                                <a:lnTo>
                                  <a:pt x="7600" y="829"/>
                                </a:lnTo>
                                <a:lnTo>
                                  <a:pt x="7600" y="547"/>
                                </a:lnTo>
                                <a:close/>
                                <a:moveTo>
                                  <a:pt x="7600" y="269"/>
                                </a:moveTo>
                                <a:lnTo>
                                  <a:pt x="7591" y="269"/>
                                </a:lnTo>
                                <a:lnTo>
                                  <a:pt x="7591" y="547"/>
                                </a:lnTo>
                                <a:lnTo>
                                  <a:pt x="7600" y="547"/>
                                </a:lnTo>
                                <a:lnTo>
                                  <a:pt x="7600" y="269"/>
                                </a:lnTo>
                                <a:close/>
                                <a:moveTo>
                                  <a:pt x="7600" y="0"/>
                                </a:moveTo>
                                <a:lnTo>
                                  <a:pt x="7591" y="0"/>
                                </a:lnTo>
                                <a:lnTo>
                                  <a:pt x="7591" y="10"/>
                                </a:lnTo>
                                <a:lnTo>
                                  <a:pt x="7591" y="269"/>
                                </a:lnTo>
                                <a:lnTo>
                                  <a:pt x="7600" y="269"/>
                                </a:lnTo>
                                <a:lnTo>
                                  <a:pt x="7600" y="10"/>
                                </a:lnTo>
                                <a:lnTo>
                                  <a:pt x="760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16"/>
                        <wps:cNvSpPr txBox="1">
                          <a:spLocks noChangeArrowheads="1"/>
                        </wps:cNvSpPr>
                        <wps:spPr bwMode="auto">
                          <a:xfrm>
                            <a:off x="3014" y="133"/>
                            <a:ext cx="7581" cy="17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BC9483" w14:textId="77777777" w:rsidR="00D340B7" w:rsidRDefault="00183C1F">
                              <w:pPr>
                                <w:spacing w:before="18" w:line="283" w:lineRule="auto"/>
                                <w:ind w:left="47"/>
                                <w:rPr>
                                  <w:i/>
                                  <w:sz w:val="21"/>
                                </w:rPr>
                              </w:pPr>
                              <w:r>
                                <w:rPr>
                                  <w:i/>
                                  <w:sz w:val="21"/>
                                </w:rPr>
                                <w:t>(omräknad teckningskurs) = (föregående teckningskurs) x (aktiens genom- snittliga</w:t>
                              </w:r>
                              <w:r>
                                <w:rPr>
                                  <w:i/>
                                  <w:spacing w:val="-6"/>
                                  <w:sz w:val="21"/>
                                </w:rPr>
                                <w:t xml:space="preserve"> </w:t>
                              </w:r>
                              <w:r>
                                <w:rPr>
                                  <w:i/>
                                  <w:sz w:val="21"/>
                                </w:rPr>
                                <w:t>marknadskurs</w:t>
                              </w:r>
                              <w:r>
                                <w:rPr>
                                  <w:i/>
                                  <w:spacing w:val="-7"/>
                                  <w:sz w:val="21"/>
                                </w:rPr>
                                <w:t xml:space="preserve"> </w:t>
                              </w:r>
                              <w:r>
                                <w:rPr>
                                  <w:i/>
                                  <w:sz w:val="21"/>
                                </w:rPr>
                                <w:t>under</w:t>
                              </w:r>
                              <w:r>
                                <w:rPr>
                                  <w:i/>
                                  <w:spacing w:val="-6"/>
                                  <w:sz w:val="21"/>
                                </w:rPr>
                                <w:t xml:space="preserve"> </w:t>
                              </w:r>
                              <w:r>
                                <w:rPr>
                                  <w:i/>
                                  <w:sz w:val="21"/>
                                </w:rPr>
                                <w:t>den</w:t>
                              </w:r>
                              <w:r>
                                <w:rPr>
                                  <w:i/>
                                  <w:spacing w:val="-5"/>
                                  <w:sz w:val="21"/>
                                </w:rPr>
                                <w:t xml:space="preserve"> </w:t>
                              </w:r>
                              <w:r>
                                <w:rPr>
                                  <w:i/>
                                  <w:sz w:val="21"/>
                                </w:rPr>
                                <w:t>för</w:t>
                              </w:r>
                              <w:r>
                                <w:rPr>
                                  <w:i/>
                                  <w:spacing w:val="-4"/>
                                  <w:sz w:val="21"/>
                                </w:rPr>
                                <w:t xml:space="preserve"> </w:t>
                              </w:r>
                              <w:r>
                                <w:rPr>
                                  <w:i/>
                                  <w:sz w:val="21"/>
                                </w:rPr>
                                <w:t>erbjudandet</w:t>
                              </w:r>
                              <w:r>
                                <w:rPr>
                                  <w:i/>
                                  <w:spacing w:val="-6"/>
                                  <w:sz w:val="21"/>
                                </w:rPr>
                                <w:t xml:space="preserve"> </w:t>
                              </w:r>
                              <w:r>
                                <w:rPr>
                                  <w:i/>
                                  <w:sz w:val="21"/>
                                </w:rPr>
                                <w:t>fastställda</w:t>
                              </w:r>
                              <w:r>
                                <w:rPr>
                                  <w:i/>
                                  <w:spacing w:val="-6"/>
                                  <w:sz w:val="21"/>
                                </w:rPr>
                                <w:t xml:space="preserve"> </w:t>
                              </w:r>
                              <w:r>
                                <w:rPr>
                                  <w:i/>
                                  <w:sz w:val="21"/>
                                </w:rPr>
                                <w:t>anmälningstiden eller, i händelse av utdelning, under en period om 25 handelsdagar räknat fr.o.m. den dag då aktien noteras utan rätt till del av utdelningen (”aktiens ge- nomsnittskurs”)) / ((aktiens genomsnittskurs) + (det teoretiska värdet av rät- ten att delta i erbjudandet (”inköpsrättens värde”)))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DF71A9" id="docshapegroup14" o:spid="_x0000_s1039" style="position:absolute;margin-left:150.25pt;margin-top:6.2pt;width:380pt;height:90.4pt;z-index:-15726080;mso-wrap-distance-left:0;mso-wrap-distance-right:0;mso-position-horizontal-relative:page;mso-position-vertical-relative:text" coordorigin="3005,124" coordsize="7600,18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">
                <v:shape id="docshape15" o:spid="_x0000_s1040" style="position:absolute;left:3005;top:124;width:7600;height:1808;visibility:visible;mso-wrap-style:square;v-text-anchor:top" coordsize="7600,1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" path="m10,1109r-10,l,1388r,420l10,1808r,-420l10,1109xm10,547l,547,,829r,280l10,1109r,-280l10,547xm10,269l,269,,547r10,l10,269xm10,l,,,10,,269r10,l10,10,10,xm7590,l10,r,10l7590,10r,-10xm7600,1109r-9,l7591,1388r,420l7600,1808r,-420l7600,1109xm7600,547r-9,l7591,829r,280l7600,1109r,-280l7600,547xm7600,269r-9,l7591,547r9,l7600,269xm7600,r-9,l7591,10r,259l7600,269r,-259l7600,xe" fillcolor="black" stroked="f">
                  <v:path arrowok="t" o:connecttype="custom" o:connectlocs="10,1233;0,1233;0,1512;0,1932;10,1932;10,1512;10,1233;10,671;0,671;0,953;0,1233;10,1233;10,953;10,671;10,393;0,393;0,671;10,671;10,393;10,124;0,124;0,134;0,393;10,393;10,134;10,124;7590,124;10,124;10,134;7590,134;7590,124;7600,1233;7591,1233;7591,1512;7591,1932;7600,1932;7600,1512;7600,1233;7600,671;7591,671;7591,953;7591,1233;7600,1233;7600,953;7600,671;7600,393;7591,393;7591,671;7600,671;7600,393;7600,124;7591,124;7591,134;7591,393;7600,393;7600,134;7600,124" o:connectangles="0,0,0,0,0,0,0,0,0,0,0,0,0,0,0,0,0,0,0,0,0,0,0,0,0,0,0,0,0,0,0,0,0,0,0,0,0,0,0,0,0,0,0,0,0,0,0,0,0,0,0,0,0,0,0,0,0"/>
                </v:shape>
                <v:shape id="docshape16" o:spid="_x0000_s1041" type="#_x0000_t202" style="position:absolute;left:3014;top:133;width:7581;height:1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1FBC9483" w14:textId="77777777" w:rsidR="00D340B7" w:rsidRDefault="00183C1F">
                        <w:pPr>
                          <w:spacing w:before="18" w:line="283" w:lineRule="auto"/>
                          <w:ind w:left="47"/>
                          <w:rPr>
                            <w:i/>
                            <w:sz w:val="21"/>
                          </w:rPr>
                        </w:pPr>
                        <w:r>
                          <w:rPr>
                            <w:i/>
                            <w:sz w:val="21"/>
                          </w:rPr>
                          <w:t>(omräknad teckningskurs) = (föregående teckningskurs) x (aktiens genom- snittliga</w:t>
                        </w:r>
                        <w:r>
                          <w:rPr>
                            <w:i/>
                            <w:spacing w:val="-6"/>
                            <w:sz w:val="21"/>
                          </w:rPr>
                          <w:t xml:space="preserve"> </w:t>
                        </w:r>
                        <w:r>
                          <w:rPr>
                            <w:i/>
                            <w:sz w:val="21"/>
                          </w:rPr>
                          <w:t>marknadskurs</w:t>
                        </w:r>
                        <w:r>
                          <w:rPr>
                            <w:i/>
                            <w:spacing w:val="-7"/>
                            <w:sz w:val="21"/>
                          </w:rPr>
                          <w:t xml:space="preserve"> </w:t>
                        </w:r>
                        <w:r>
                          <w:rPr>
                            <w:i/>
                            <w:sz w:val="21"/>
                          </w:rPr>
                          <w:t>under</w:t>
                        </w:r>
                        <w:r>
                          <w:rPr>
                            <w:i/>
                            <w:spacing w:val="-6"/>
                            <w:sz w:val="21"/>
                          </w:rPr>
                          <w:t xml:space="preserve"> </w:t>
                        </w:r>
                        <w:r>
                          <w:rPr>
                            <w:i/>
                            <w:sz w:val="21"/>
                          </w:rPr>
                          <w:t>den</w:t>
                        </w:r>
                        <w:r>
                          <w:rPr>
                            <w:i/>
                            <w:spacing w:val="-5"/>
                            <w:sz w:val="21"/>
                          </w:rPr>
                          <w:t xml:space="preserve"> </w:t>
                        </w:r>
                        <w:r>
                          <w:rPr>
                            <w:i/>
                            <w:sz w:val="21"/>
                          </w:rPr>
                          <w:t>för</w:t>
                        </w:r>
                        <w:r>
                          <w:rPr>
                            <w:i/>
                            <w:spacing w:val="-4"/>
                            <w:sz w:val="21"/>
                          </w:rPr>
                          <w:t xml:space="preserve"> </w:t>
                        </w:r>
                        <w:r>
                          <w:rPr>
                            <w:i/>
                            <w:sz w:val="21"/>
                          </w:rPr>
                          <w:t>erbjudandet</w:t>
                        </w:r>
                        <w:r>
                          <w:rPr>
                            <w:i/>
                            <w:spacing w:val="-6"/>
                            <w:sz w:val="21"/>
                          </w:rPr>
                          <w:t xml:space="preserve"> </w:t>
                        </w:r>
                        <w:r>
                          <w:rPr>
                            <w:i/>
                            <w:sz w:val="21"/>
                          </w:rPr>
                          <w:t>fastställda</w:t>
                        </w:r>
                        <w:r>
                          <w:rPr>
                            <w:i/>
                            <w:spacing w:val="-6"/>
                            <w:sz w:val="21"/>
                          </w:rPr>
                          <w:t xml:space="preserve"> </w:t>
                        </w:r>
                        <w:r>
                          <w:rPr>
                            <w:i/>
                            <w:sz w:val="21"/>
                          </w:rPr>
                          <w:t>anmälningstiden eller, i händelse av utdelning, under en period om 25 handelsdagar räknat fr.o.m. den dag då aktien noteras utan rätt till del av utdelningen (”aktiens ge- nomsnittskurs”)) / ((aktiens genomsnittskurs) + (det teoretiska värdet av rät- ten att delta i erbjudandet (”inköpsrättens värde”)))</w:t>
                        </w:r>
                      </w:p>
                    </w:txbxContent>
                  </v:textbox>
                </v:shape>
                <w10:wrap type="topAndBottom" anchorx="page"/>
              </v:group>
            </w:pict>
          </mc:Fallback>
        </mc:AlternateContent>
      </w:r>
    </w:p>
    <w:p w14:paraId="729E138E" w14:textId="77777777" w:rsidR="00D340B7" w:rsidRDefault="00D340B7">
      <w:pPr>
        <w:rPr>
          <w:sz w:val="8"/>
        </w:rPr>
        <w:sectPr w:rsidR="00D340B7">
          <w:pgSz w:w="11910" w:h="16840"/>
          <w:pgMar w:top="1920" w:right="1140" w:bottom="280" w:left="1680" w:header="720" w:footer="720" w:gutter="0"/>
          <w:cols w:space="720"/>
        </w:sectPr>
      </w:pPr>
    </w:p>
    <w:p w14:paraId="356130BD" w14:textId="77777777" w:rsidR="00D340B7" w:rsidRDefault="00D340B7">
      <w:pPr>
        <w:pStyle w:val="BodyText"/>
        <w:spacing w:before="7"/>
        <w:ind w:left="0" w:firstLine="0"/>
        <w:rPr>
          <w:sz w:val="6"/>
        </w:rPr>
      </w:pPr>
    </w:p>
    <w:p w14:paraId="6C9789C4" w14:textId="737542BF" w:rsidR="00D340B7" w:rsidRDefault="00E83D50">
      <w:pPr>
        <w:pStyle w:val="BodyText"/>
        <w:spacing w:before="0"/>
        <w:ind w:left="1325" w:firstLine="0"/>
        <w:rPr>
          <w:sz w:val="20"/>
        </w:rPr>
      </w:pPr>
      <w:r>
        <w:rPr>
          <w:noProof/>
          <w:sz w:val="20"/>
        </w:rPr>
        <mc:AlternateContent>
          <mc:Choice Requires="wps">
            <w:drawing>
              <wp:inline distT="0" distB="0" distL="0" distR="0" wp14:anchorId="28184C4B" wp14:editId="60B74F97">
                <wp:extent cx="4820285" cy="563880"/>
                <wp:effectExtent l="9525" t="9525" r="8890" b="7620"/>
                <wp:docPr id="5" name="docshape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0285" cy="56388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5D40F69" w14:textId="77777777" w:rsidR="00D340B7" w:rsidRDefault="00183C1F">
                            <w:pPr>
                              <w:spacing w:before="57" w:line="280" w:lineRule="auto"/>
                              <w:ind w:left="48"/>
                              <w:rPr>
                                <w:i/>
                                <w:sz w:val="21"/>
                              </w:rPr>
                            </w:pPr>
                            <w:r>
                              <w:rPr>
                                <w:i/>
                                <w:sz w:val="21"/>
                              </w:rPr>
                              <w:t>(omräknat</w:t>
                            </w:r>
                            <w:r>
                              <w:rPr>
                                <w:i/>
                                <w:spacing w:val="-3"/>
                                <w:sz w:val="21"/>
                              </w:rPr>
                              <w:t xml:space="preserve"> </w:t>
                            </w:r>
                            <w:r>
                              <w:rPr>
                                <w:i/>
                                <w:sz w:val="21"/>
                              </w:rPr>
                              <w:t>antal</w:t>
                            </w:r>
                            <w:r>
                              <w:rPr>
                                <w:i/>
                                <w:spacing w:val="-5"/>
                                <w:sz w:val="21"/>
                              </w:rPr>
                              <w:t xml:space="preserve"> </w:t>
                            </w:r>
                            <w:r>
                              <w:rPr>
                                <w:i/>
                                <w:sz w:val="21"/>
                              </w:rPr>
                              <w:t>aktier</w:t>
                            </w:r>
                            <w:r>
                              <w:rPr>
                                <w:i/>
                                <w:spacing w:val="-3"/>
                                <w:sz w:val="21"/>
                              </w:rPr>
                              <w:t xml:space="preserve"> </w:t>
                            </w:r>
                            <w:r>
                              <w:rPr>
                                <w:i/>
                                <w:sz w:val="21"/>
                              </w:rPr>
                              <w:t>som</w:t>
                            </w:r>
                            <w:r>
                              <w:rPr>
                                <w:i/>
                                <w:spacing w:val="-5"/>
                                <w:sz w:val="21"/>
                              </w:rPr>
                              <w:t xml:space="preserve"> </w:t>
                            </w:r>
                            <w:r>
                              <w:rPr>
                                <w:i/>
                                <w:sz w:val="21"/>
                              </w:rPr>
                              <w:t>varje</w:t>
                            </w:r>
                            <w:r>
                              <w:rPr>
                                <w:i/>
                                <w:spacing w:val="-3"/>
                                <w:sz w:val="21"/>
                              </w:rPr>
                              <w:t xml:space="preserve"> </w:t>
                            </w:r>
                            <w:r>
                              <w:rPr>
                                <w:i/>
                                <w:sz w:val="21"/>
                              </w:rPr>
                              <w:t>teckningsoption</w:t>
                            </w:r>
                            <w:r>
                              <w:rPr>
                                <w:i/>
                                <w:spacing w:val="-4"/>
                                <w:sz w:val="21"/>
                              </w:rPr>
                              <w:t xml:space="preserve"> </w:t>
                            </w:r>
                            <w:r>
                              <w:rPr>
                                <w:i/>
                                <w:sz w:val="21"/>
                              </w:rPr>
                              <w:t>ger</w:t>
                            </w:r>
                            <w:r>
                              <w:rPr>
                                <w:i/>
                                <w:spacing w:val="-6"/>
                                <w:sz w:val="21"/>
                              </w:rPr>
                              <w:t xml:space="preserve"> </w:t>
                            </w:r>
                            <w:r>
                              <w:rPr>
                                <w:i/>
                                <w:sz w:val="21"/>
                              </w:rPr>
                              <w:t>rätt</w:t>
                            </w:r>
                            <w:r>
                              <w:rPr>
                                <w:i/>
                                <w:spacing w:val="-3"/>
                                <w:sz w:val="21"/>
                              </w:rPr>
                              <w:t xml:space="preserve"> </w:t>
                            </w:r>
                            <w:r>
                              <w:rPr>
                                <w:i/>
                                <w:sz w:val="21"/>
                              </w:rPr>
                              <w:t>att</w:t>
                            </w:r>
                            <w:r>
                              <w:rPr>
                                <w:i/>
                                <w:spacing w:val="-6"/>
                                <w:sz w:val="21"/>
                              </w:rPr>
                              <w:t xml:space="preserve"> </w:t>
                            </w:r>
                            <w:r>
                              <w:rPr>
                                <w:i/>
                                <w:sz w:val="21"/>
                              </w:rPr>
                              <w:t>teckna)</w:t>
                            </w:r>
                            <w:r>
                              <w:rPr>
                                <w:i/>
                                <w:spacing w:val="-4"/>
                                <w:sz w:val="21"/>
                              </w:rPr>
                              <w:t xml:space="preserve"> </w:t>
                            </w:r>
                            <w:r>
                              <w:rPr>
                                <w:i/>
                                <w:sz w:val="21"/>
                              </w:rPr>
                              <w:t>=</w:t>
                            </w:r>
                            <w:r>
                              <w:rPr>
                                <w:i/>
                                <w:spacing w:val="-4"/>
                                <w:sz w:val="21"/>
                              </w:rPr>
                              <w:t xml:space="preserve"> </w:t>
                            </w:r>
                            <w:r>
                              <w:rPr>
                                <w:i/>
                                <w:sz w:val="21"/>
                              </w:rPr>
                              <w:t>(före- gående antal aktier som varje teckningsoption ger rätt att teckna) x ((aktiens genomsnittskurs) + (inköpsrättens värde)) / (aktiens genomsnittskurs)</w:t>
                            </w:r>
                          </w:p>
                        </w:txbxContent>
                      </wps:txbx>
                      <wps:bodyPr rot="0" vert="horz" wrap="square" lIns="0" tIns="0" rIns="0" bIns="0" anchor="t" anchorCtr="0" upright="1">
                        <a:noAutofit/>
                      </wps:bodyPr>
                    </wps:wsp>
                  </a:graphicData>
                </a:graphic>
              </wp:inline>
            </w:drawing>
          </mc:Choice>
          <mc:Fallback>
            <w:pict>
              <v:shape w14:anchorId="28184C4B" id="docshape17" o:spid="_x0000_s1042" type="#_x0000_t202" style="width:379.55pt;height:4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" filled="f" strokeweight=".48pt">
                <v:textbox inset="0,0,0,0">
                  <w:txbxContent>
                    <w:p w14:paraId="55D40F69" w14:textId="77777777" w:rsidR="00D340B7" w:rsidRDefault="00183C1F">
                      <w:pPr>
                        <w:spacing w:before="57" w:line="280" w:lineRule="auto"/>
                        <w:ind w:left="48"/>
                        <w:rPr>
                          <w:i/>
                          <w:sz w:val="21"/>
                        </w:rPr>
                      </w:pPr>
                      <w:r>
                        <w:rPr>
                          <w:i/>
                          <w:sz w:val="21"/>
                        </w:rPr>
                        <w:t>(omräknat</w:t>
                      </w:r>
                      <w:r>
                        <w:rPr>
                          <w:i/>
                          <w:spacing w:val="-3"/>
                          <w:sz w:val="21"/>
                        </w:rPr>
                        <w:t xml:space="preserve"> </w:t>
                      </w:r>
                      <w:r>
                        <w:rPr>
                          <w:i/>
                          <w:sz w:val="21"/>
                        </w:rPr>
                        <w:t>antal</w:t>
                      </w:r>
                      <w:r>
                        <w:rPr>
                          <w:i/>
                          <w:spacing w:val="-5"/>
                          <w:sz w:val="21"/>
                        </w:rPr>
                        <w:t xml:space="preserve"> </w:t>
                      </w:r>
                      <w:r>
                        <w:rPr>
                          <w:i/>
                          <w:sz w:val="21"/>
                        </w:rPr>
                        <w:t>aktier</w:t>
                      </w:r>
                      <w:r>
                        <w:rPr>
                          <w:i/>
                          <w:spacing w:val="-3"/>
                          <w:sz w:val="21"/>
                        </w:rPr>
                        <w:t xml:space="preserve"> </w:t>
                      </w:r>
                      <w:r>
                        <w:rPr>
                          <w:i/>
                          <w:sz w:val="21"/>
                        </w:rPr>
                        <w:t>som</w:t>
                      </w:r>
                      <w:r>
                        <w:rPr>
                          <w:i/>
                          <w:spacing w:val="-5"/>
                          <w:sz w:val="21"/>
                        </w:rPr>
                        <w:t xml:space="preserve"> </w:t>
                      </w:r>
                      <w:r>
                        <w:rPr>
                          <w:i/>
                          <w:sz w:val="21"/>
                        </w:rPr>
                        <w:t>varje</w:t>
                      </w:r>
                      <w:r>
                        <w:rPr>
                          <w:i/>
                          <w:spacing w:val="-3"/>
                          <w:sz w:val="21"/>
                        </w:rPr>
                        <w:t xml:space="preserve"> </w:t>
                      </w:r>
                      <w:r>
                        <w:rPr>
                          <w:i/>
                          <w:sz w:val="21"/>
                        </w:rPr>
                        <w:t>teckningsoption</w:t>
                      </w:r>
                      <w:r>
                        <w:rPr>
                          <w:i/>
                          <w:spacing w:val="-4"/>
                          <w:sz w:val="21"/>
                        </w:rPr>
                        <w:t xml:space="preserve"> </w:t>
                      </w:r>
                      <w:r>
                        <w:rPr>
                          <w:i/>
                          <w:sz w:val="21"/>
                        </w:rPr>
                        <w:t>ger</w:t>
                      </w:r>
                      <w:r>
                        <w:rPr>
                          <w:i/>
                          <w:spacing w:val="-6"/>
                          <w:sz w:val="21"/>
                        </w:rPr>
                        <w:t xml:space="preserve"> </w:t>
                      </w:r>
                      <w:r>
                        <w:rPr>
                          <w:i/>
                          <w:sz w:val="21"/>
                        </w:rPr>
                        <w:t>rätt</w:t>
                      </w:r>
                      <w:r>
                        <w:rPr>
                          <w:i/>
                          <w:spacing w:val="-3"/>
                          <w:sz w:val="21"/>
                        </w:rPr>
                        <w:t xml:space="preserve"> </w:t>
                      </w:r>
                      <w:r>
                        <w:rPr>
                          <w:i/>
                          <w:sz w:val="21"/>
                        </w:rPr>
                        <w:t>att</w:t>
                      </w:r>
                      <w:r>
                        <w:rPr>
                          <w:i/>
                          <w:spacing w:val="-6"/>
                          <w:sz w:val="21"/>
                        </w:rPr>
                        <w:t xml:space="preserve"> </w:t>
                      </w:r>
                      <w:r>
                        <w:rPr>
                          <w:i/>
                          <w:sz w:val="21"/>
                        </w:rPr>
                        <w:t>teckna)</w:t>
                      </w:r>
                      <w:r>
                        <w:rPr>
                          <w:i/>
                          <w:spacing w:val="-4"/>
                          <w:sz w:val="21"/>
                        </w:rPr>
                        <w:t xml:space="preserve"> </w:t>
                      </w:r>
                      <w:r>
                        <w:rPr>
                          <w:i/>
                          <w:sz w:val="21"/>
                        </w:rPr>
                        <w:t>=</w:t>
                      </w:r>
                      <w:r>
                        <w:rPr>
                          <w:i/>
                          <w:spacing w:val="-4"/>
                          <w:sz w:val="21"/>
                        </w:rPr>
                        <w:t xml:space="preserve"> </w:t>
                      </w:r>
                      <w:r>
                        <w:rPr>
                          <w:i/>
                          <w:sz w:val="21"/>
                        </w:rPr>
                        <w:t>(före- gående antal aktier som varje teckningsoption ger rätt att teckna) x ((aktiens genomsnittskurs) + (inköpsrättens värde)) / (aktiens genomsnittskurs)</w:t>
                      </w:r>
                    </w:p>
                  </w:txbxContent>
                </v:textbox>
                <w10:anchorlock/>
              </v:shape>
            </w:pict>
          </mc:Fallback>
        </mc:AlternateContent>
      </w:r>
    </w:p>
    <w:p w14:paraId="0C8D0C82" w14:textId="77777777" w:rsidR="00D340B7" w:rsidRDefault="00183C1F">
      <w:pPr>
        <w:pStyle w:val="ListParagraph"/>
        <w:numPr>
          <w:ilvl w:val="2"/>
          <w:numId w:val="1"/>
        </w:numPr>
        <w:tabs>
          <w:tab w:val="left" w:pos="1382"/>
          <w:tab w:val="left" w:pos="1383"/>
        </w:tabs>
        <w:spacing w:before="135" w:line="283" w:lineRule="auto"/>
        <w:ind w:right="451"/>
        <w:rPr>
          <w:sz w:val="21"/>
        </w:rPr>
      </w:pPr>
      <w:r>
        <w:rPr>
          <w:sz w:val="21"/>
        </w:rPr>
        <w:t>Aktiens</w:t>
      </w:r>
      <w:r>
        <w:rPr>
          <w:spacing w:val="-4"/>
          <w:sz w:val="21"/>
        </w:rPr>
        <w:t xml:space="preserve"> </w:t>
      </w:r>
      <w:r>
        <w:rPr>
          <w:sz w:val="21"/>
        </w:rPr>
        <w:t>genomsnittskurs</w:t>
      </w:r>
      <w:r>
        <w:rPr>
          <w:spacing w:val="-4"/>
          <w:sz w:val="21"/>
        </w:rPr>
        <w:t xml:space="preserve"> </w:t>
      </w:r>
      <w:r>
        <w:rPr>
          <w:sz w:val="21"/>
        </w:rPr>
        <w:t>ska</w:t>
      </w:r>
      <w:r>
        <w:rPr>
          <w:spacing w:val="-5"/>
          <w:sz w:val="21"/>
        </w:rPr>
        <w:t xml:space="preserve"> </w:t>
      </w:r>
      <w:r>
        <w:rPr>
          <w:sz w:val="21"/>
        </w:rPr>
        <w:t>framräknas</w:t>
      </w:r>
      <w:r>
        <w:rPr>
          <w:spacing w:val="-6"/>
          <w:sz w:val="21"/>
        </w:rPr>
        <w:t xml:space="preserve"> </w:t>
      </w:r>
      <w:r>
        <w:rPr>
          <w:sz w:val="21"/>
        </w:rPr>
        <w:t>med</w:t>
      </w:r>
      <w:r>
        <w:rPr>
          <w:spacing w:val="-6"/>
          <w:sz w:val="21"/>
        </w:rPr>
        <w:t xml:space="preserve"> </w:t>
      </w:r>
      <w:r>
        <w:rPr>
          <w:sz w:val="21"/>
        </w:rPr>
        <w:t>motsvarande</w:t>
      </w:r>
      <w:r>
        <w:rPr>
          <w:spacing w:val="-3"/>
          <w:sz w:val="21"/>
        </w:rPr>
        <w:t xml:space="preserve"> </w:t>
      </w:r>
      <w:r>
        <w:rPr>
          <w:sz w:val="21"/>
        </w:rPr>
        <w:t>tillämpning</w:t>
      </w:r>
      <w:r>
        <w:rPr>
          <w:spacing w:val="-4"/>
          <w:sz w:val="21"/>
        </w:rPr>
        <w:t xml:space="preserve"> </w:t>
      </w:r>
      <w:r>
        <w:rPr>
          <w:sz w:val="21"/>
        </w:rPr>
        <w:t>av</w:t>
      </w:r>
      <w:r>
        <w:rPr>
          <w:spacing w:val="-4"/>
          <w:sz w:val="21"/>
        </w:rPr>
        <w:t xml:space="preserve"> </w:t>
      </w:r>
      <w:proofErr w:type="gramStart"/>
      <w:r>
        <w:rPr>
          <w:sz w:val="21"/>
        </w:rPr>
        <w:t>be- stämmelserna</w:t>
      </w:r>
      <w:proofErr w:type="gramEnd"/>
      <w:r>
        <w:rPr>
          <w:sz w:val="21"/>
        </w:rPr>
        <w:t xml:space="preserve"> i punkt 8.3 ovan.</w:t>
      </w:r>
    </w:p>
    <w:p w14:paraId="1A2584B6" w14:textId="77777777" w:rsidR="00D340B7" w:rsidRDefault="00183C1F">
      <w:pPr>
        <w:pStyle w:val="ListParagraph"/>
        <w:numPr>
          <w:ilvl w:val="2"/>
          <w:numId w:val="1"/>
        </w:numPr>
        <w:tabs>
          <w:tab w:val="left" w:pos="1382"/>
          <w:tab w:val="left" w:pos="1383"/>
        </w:tabs>
        <w:spacing w:before="118" w:line="280" w:lineRule="auto"/>
        <w:ind w:right="398"/>
        <w:rPr>
          <w:sz w:val="21"/>
        </w:rPr>
      </w:pPr>
      <w:r>
        <w:rPr>
          <w:sz w:val="21"/>
        </w:rPr>
        <w:t xml:space="preserve">Om aktieägarna erhåller inköpsrätter och dessa är föremål för </w:t>
      </w:r>
      <w:proofErr w:type="gramStart"/>
      <w:r>
        <w:rPr>
          <w:sz w:val="21"/>
        </w:rPr>
        <w:t>marknadsnote- ring</w:t>
      </w:r>
      <w:proofErr w:type="gramEnd"/>
      <w:r>
        <w:rPr>
          <w:spacing w:val="-3"/>
          <w:sz w:val="21"/>
        </w:rPr>
        <w:t xml:space="preserve"> </w:t>
      </w:r>
      <w:r>
        <w:rPr>
          <w:sz w:val="21"/>
        </w:rPr>
        <w:t>ska</w:t>
      </w:r>
      <w:r>
        <w:rPr>
          <w:spacing w:val="-7"/>
          <w:sz w:val="21"/>
        </w:rPr>
        <w:t xml:space="preserve"> </w:t>
      </w:r>
      <w:r>
        <w:rPr>
          <w:sz w:val="21"/>
        </w:rPr>
        <w:t>inköpsrättens</w:t>
      </w:r>
      <w:r>
        <w:rPr>
          <w:spacing w:val="-3"/>
          <w:sz w:val="21"/>
        </w:rPr>
        <w:t xml:space="preserve"> </w:t>
      </w:r>
      <w:r>
        <w:rPr>
          <w:sz w:val="21"/>
        </w:rPr>
        <w:t>värde</w:t>
      </w:r>
      <w:r>
        <w:rPr>
          <w:spacing w:val="-2"/>
          <w:sz w:val="21"/>
        </w:rPr>
        <w:t xml:space="preserve"> </w:t>
      </w:r>
      <w:r>
        <w:rPr>
          <w:sz w:val="21"/>
        </w:rPr>
        <w:t>anses</w:t>
      </w:r>
      <w:r>
        <w:rPr>
          <w:spacing w:val="-3"/>
          <w:sz w:val="21"/>
        </w:rPr>
        <w:t xml:space="preserve"> </w:t>
      </w:r>
      <w:r>
        <w:rPr>
          <w:sz w:val="21"/>
        </w:rPr>
        <w:t>motsvara</w:t>
      </w:r>
      <w:r>
        <w:rPr>
          <w:spacing w:val="-4"/>
          <w:sz w:val="21"/>
        </w:rPr>
        <w:t xml:space="preserve"> </w:t>
      </w:r>
      <w:r>
        <w:rPr>
          <w:sz w:val="21"/>
        </w:rPr>
        <w:t>genomsnittet</w:t>
      </w:r>
      <w:r>
        <w:rPr>
          <w:spacing w:val="-4"/>
          <w:sz w:val="21"/>
        </w:rPr>
        <w:t xml:space="preserve"> </w:t>
      </w:r>
      <w:r>
        <w:rPr>
          <w:sz w:val="21"/>
        </w:rPr>
        <w:t>av</w:t>
      </w:r>
      <w:r>
        <w:rPr>
          <w:spacing w:val="-5"/>
          <w:sz w:val="21"/>
        </w:rPr>
        <w:t xml:space="preserve"> </w:t>
      </w:r>
      <w:r>
        <w:rPr>
          <w:sz w:val="21"/>
        </w:rPr>
        <w:t>det</w:t>
      </w:r>
      <w:r>
        <w:rPr>
          <w:spacing w:val="-4"/>
          <w:sz w:val="21"/>
        </w:rPr>
        <w:t xml:space="preserve"> </w:t>
      </w:r>
      <w:r>
        <w:rPr>
          <w:sz w:val="21"/>
        </w:rPr>
        <w:t>för</w:t>
      </w:r>
      <w:r>
        <w:rPr>
          <w:spacing w:val="-4"/>
          <w:sz w:val="21"/>
        </w:rPr>
        <w:t xml:space="preserve"> </w:t>
      </w:r>
      <w:r>
        <w:rPr>
          <w:sz w:val="21"/>
        </w:rPr>
        <w:t>varje</w:t>
      </w:r>
      <w:r>
        <w:rPr>
          <w:spacing w:val="-2"/>
          <w:sz w:val="21"/>
        </w:rPr>
        <w:t xml:space="preserve"> </w:t>
      </w:r>
      <w:proofErr w:type="gramStart"/>
      <w:r>
        <w:rPr>
          <w:sz w:val="21"/>
        </w:rPr>
        <w:t>han- delsdag</w:t>
      </w:r>
      <w:proofErr w:type="gramEnd"/>
      <w:r>
        <w:rPr>
          <w:sz w:val="21"/>
        </w:rPr>
        <w:t xml:space="preserve"> under den för erbjudandet fastställda anmälningstiden framräknade medeltalet av den under dagen noterade högsta och lägsta betalkursen för </w:t>
      </w:r>
      <w:proofErr w:type="gramStart"/>
      <w:r>
        <w:rPr>
          <w:sz w:val="21"/>
        </w:rPr>
        <w:t>in- köpsrätten</w:t>
      </w:r>
      <w:proofErr w:type="gramEnd"/>
      <w:r>
        <w:rPr>
          <w:sz w:val="21"/>
        </w:rPr>
        <w:t xml:space="preserve"> enligt</w:t>
      </w:r>
      <w:r>
        <w:rPr>
          <w:spacing w:val="-2"/>
          <w:sz w:val="21"/>
        </w:rPr>
        <w:t xml:space="preserve"> </w:t>
      </w:r>
      <w:r>
        <w:rPr>
          <w:sz w:val="21"/>
        </w:rPr>
        <w:t xml:space="preserve">den kurslista på vilken inköpsrätten är primärt noterad. I </w:t>
      </w:r>
      <w:proofErr w:type="gramStart"/>
      <w:r>
        <w:rPr>
          <w:sz w:val="21"/>
        </w:rPr>
        <w:t>av- saknad</w:t>
      </w:r>
      <w:proofErr w:type="gramEnd"/>
      <w:r>
        <w:rPr>
          <w:sz w:val="21"/>
        </w:rPr>
        <w:t xml:space="preserve"> av notering av betalkurs ska i stället den senaste noterade köpkursen ingå i beräkningen. Dag utan notering av vare sig betalkurs eller köpkurs ska inte ingå i beräkningen.</w:t>
      </w:r>
    </w:p>
    <w:p w14:paraId="2C60F769" w14:textId="73EAD737" w:rsidR="00D340B7" w:rsidRDefault="00183C1F">
      <w:pPr>
        <w:pStyle w:val="ListParagraph"/>
        <w:numPr>
          <w:ilvl w:val="2"/>
          <w:numId w:val="1"/>
        </w:numPr>
        <w:tabs>
          <w:tab w:val="left" w:pos="1382"/>
          <w:tab w:val="left" w:pos="1383"/>
        </w:tabs>
        <w:spacing w:before="127" w:line="280" w:lineRule="auto"/>
        <w:ind w:right="225"/>
        <w:rPr>
          <w:sz w:val="21"/>
        </w:rPr>
      </w:pPr>
      <w:r>
        <w:rPr>
          <w:sz w:val="21"/>
        </w:rPr>
        <w:t>Om aktieägarna inte erhåller inköpsrätter eller om dessa inte är föremål för marknadsnotering, men de värdepapper eller rättigheter som omfattas av erbju- dandet antingen redan är marknadsnoterade eller marknadsnoteras i samband med erbjudandet, ska inköpsrättens värde (i) om värdepappren eller rättighet- erna i fråga redan är marknadsnoterade anses motsvara genomsnittet av det för varje handelsdag under den för erbjudandet fastställda anmälningstiden eller, i händelse</w:t>
      </w:r>
      <w:r>
        <w:rPr>
          <w:spacing w:val="-1"/>
          <w:sz w:val="21"/>
        </w:rPr>
        <w:t xml:space="preserve"> </w:t>
      </w:r>
      <w:r>
        <w:rPr>
          <w:sz w:val="21"/>
        </w:rPr>
        <w:t>av</w:t>
      </w:r>
      <w:r>
        <w:rPr>
          <w:spacing w:val="-2"/>
          <w:sz w:val="21"/>
        </w:rPr>
        <w:t xml:space="preserve"> </w:t>
      </w:r>
      <w:r>
        <w:rPr>
          <w:sz w:val="21"/>
        </w:rPr>
        <w:t>utdelning,</w:t>
      </w:r>
      <w:r>
        <w:rPr>
          <w:spacing w:val="-4"/>
          <w:sz w:val="21"/>
        </w:rPr>
        <w:t xml:space="preserve"> </w:t>
      </w:r>
      <w:r>
        <w:rPr>
          <w:sz w:val="21"/>
        </w:rPr>
        <w:t>under</w:t>
      </w:r>
      <w:r>
        <w:rPr>
          <w:spacing w:val="-3"/>
          <w:sz w:val="21"/>
        </w:rPr>
        <w:t xml:space="preserve"> </w:t>
      </w:r>
      <w:r>
        <w:rPr>
          <w:sz w:val="21"/>
        </w:rPr>
        <w:t>en</w:t>
      </w:r>
      <w:r>
        <w:rPr>
          <w:spacing w:val="-2"/>
          <w:sz w:val="21"/>
        </w:rPr>
        <w:t xml:space="preserve"> </w:t>
      </w:r>
      <w:r>
        <w:rPr>
          <w:sz w:val="21"/>
        </w:rPr>
        <w:t>period</w:t>
      </w:r>
      <w:r>
        <w:rPr>
          <w:spacing w:val="-2"/>
          <w:sz w:val="21"/>
        </w:rPr>
        <w:t xml:space="preserve"> </w:t>
      </w:r>
      <w:r>
        <w:rPr>
          <w:sz w:val="21"/>
        </w:rPr>
        <w:t>om</w:t>
      </w:r>
      <w:r>
        <w:rPr>
          <w:spacing w:val="-1"/>
          <w:sz w:val="21"/>
        </w:rPr>
        <w:t xml:space="preserve"> </w:t>
      </w:r>
      <w:r>
        <w:rPr>
          <w:sz w:val="21"/>
        </w:rPr>
        <w:t>25</w:t>
      </w:r>
      <w:r>
        <w:rPr>
          <w:spacing w:val="-1"/>
          <w:sz w:val="21"/>
        </w:rPr>
        <w:t xml:space="preserve"> </w:t>
      </w:r>
      <w:r>
        <w:rPr>
          <w:sz w:val="21"/>
        </w:rPr>
        <w:t>handelsdagar</w:t>
      </w:r>
      <w:r>
        <w:rPr>
          <w:spacing w:val="-3"/>
          <w:sz w:val="21"/>
        </w:rPr>
        <w:t xml:space="preserve"> </w:t>
      </w:r>
      <w:r>
        <w:rPr>
          <w:sz w:val="21"/>
        </w:rPr>
        <w:t>räknat</w:t>
      </w:r>
      <w:r>
        <w:rPr>
          <w:spacing w:val="-6"/>
          <w:sz w:val="21"/>
        </w:rPr>
        <w:t xml:space="preserve"> </w:t>
      </w:r>
      <w:r>
        <w:rPr>
          <w:sz w:val="21"/>
        </w:rPr>
        <w:t>fr.o.m.</w:t>
      </w:r>
      <w:r>
        <w:rPr>
          <w:spacing w:val="-2"/>
          <w:sz w:val="21"/>
        </w:rPr>
        <w:t xml:space="preserve"> </w:t>
      </w:r>
      <w:r>
        <w:rPr>
          <w:sz w:val="21"/>
        </w:rPr>
        <w:t xml:space="preserve">första dagen då aktien noteras utan rätt till del av utdelningen framräknade </w:t>
      </w:r>
      <w:r w:rsidR="00A76815">
        <w:rPr>
          <w:sz w:val="21"/>
        </w:rPr>
        <w:t>volymvägda genomsnittskursen</w:t>
      </w:r>
      <w:r>
        <w:rPr>
          <w:sz w:val="21"/>
        </w:rPr>
        <w:t xml:space="preserve"> för dessa värdepapper eller rättigheter enligt den kurslista på vilken nämnda värdepapper eller rättigheter</w:t>
      </w:r>
      <w:r>
        <w:rPr>
          <w:spacing w:val="-3"/>
          <w:sz w:val="21"/>
        </w:rPr>
        <w:t xml:space="preserve"> </w:t>
      </w:r>
      <w:r>
        <w:rPr>
          <w:sz w:val="21"/>
        </w:rPr>
        <w:t>är</w:t>
      </w:r>
      <w:r>
        <w:rPr>
          <w:spacing w:val="-3"/>
          <w:sz w:val="21"/>
        </w:rPr>
        <w:t xml:space="preserve"> </w:t>
      </w:r>
      <w:r>
        <w:rPr>
          <w:sz w:val="21"/>
        </w:rPr>
        <w:t>primärt</w:t>
      </w:r>
      <w:r>
        <w:rPr>
          <w:spacing w:val="-3"/>
          <w:sz w:val="21"/>
        </w:rPr>
        <w:t xml:space="preserve"> </w:t>
      </w:r>
      <w:r>
        <w:rPr>
          <w:sz w:val="21"/>
        </w:rPr>
        <w:t>noterade,</w:t>
      </w:r>
      <w:r>
        <w:rPr>
          <w:spacing w:val="-2"/>
          <w:sz w:val="21"/>
        </w:rPr>
        <w:t xml:space="preserve"> </w:t>
      </w:r>
      <w:r>
        <w:rPr>
          <w:sz w:val="21"/>
        </w:rPr>
        <w:t>i</w:t>
      </w:r>
      <w:r>
        <w:rPr>
          <w:spacing w:val="-5"/>
          <w:sz w:val="21"/>
        </w:rPr>
        <w:t xml:space="preserve"> </w:t>
      </w:r>
      <w:r>
        <w:rPr>
          <w:sz w:val="21"/>
        </w:rPr>
        <w:t>förekommande</w:t>
      </w:r>
      <w:r>
        <w:rPr>
          <w:spacing w:val="-1"/>
          <w:sz w:val="21"/>
        </w:rPr>
        <w:t xml:space="preserve"> </w:t>
      </w:r>
      <w:r>
        <w:rPr>
          <w:sz w:val="21"/>
        </w:rPr>
        <w:t>fall</w:t>
      </w:r>
      <w:r>
        <w:rPr>
          <w:spacing w:val="-6"/>
          <w:sz w:val="21"/>
        </w:rPr>
        <w:t xml:space="preserve"> </w:t>
      </w:r>
      <w:r>
        <w:rPr>
          <w:sz w:val="21"/>
        </w:rPr>
        <w:t>minskat</w:t>
      </w:r>
      <w:r>
        <w:rPr>
          <w:spacing w:val="-3"/>
          <w:sz w:val="21"/>
        </w:rPr>
        <w:t xml:space="preserve"> </w:t>
      </w:r>
      <w:r>
        <w:rPr>
          <w:sz w:val="21"/>
        </w:rPr>
        <w:t>med</w:t>
      </w:r>
      <w:r>
        <w:rPr>
          <w:spacing w:val="-4"/>
          <w:sz w:val="21"/>
        </w:rPr>
        <w:t xml:space="preserve"> </w:t>
      </w:r>
      <w:r>
        <w:rPr>
          <w:sz w:val="21"/>
        </w:rPr>
        <w:t>det</w:t>
      </w:r>
      <w:r>
        <w:rPr>
          <w:spacing w:val="-6"/>
          <w:sz w:val="21"/>
        </w:rPr>
        <w:t xml:space="preserve"> </w:t>
      </w:r>
      <w:r>
        <w:rPr>
          <w:sz w:val="21"/>
        </w:rPr>
        <w:t>vederlag</w:t>
      </w:r>
      <w:r>
        <w:rPr>
          <w:spacing w:val="-2"/>
          <w:sz w:val="21"/>
        </w:rPr>
        <w:t xml:space="preserve"> </w:t>
      </w:r>
      <w:r>
        <w:rPr>
          <w:sz w:val="21"/>
        </w:rPr>
        <w:t xml:space="preserve">som betalats för dessa i samband med erbjudandet, eller (ii) om värdepappren eller rättigheterna i fråga marknadsnoteras i samband med erbjudandet anses motsvara genomsnittet av det för varje handelsdag under en period om 25 handelsdagar räknat fr.o.m. första dagen för sådan notering framräknade </w:t>
      </w:r>
      <w:r w:rsidR="00A76815">
        <w:rPr>
          <w:sz w:val="21"/>
        </w:rPr>
        <w:t xml:space="preserve">volymvägda genomsnittet </w:t>
      </w:r>
      <w:r>
        <w:rPr>
          <w:sz w:val="21"/>
        </w:rPr>
        <w:t>för dessa värdepapper eller rättigheter enligt den kurslista på vilken nämnda värdepapper eller rättig- heter är primärt noterade, i förekommande fall minskat med det vederlag som betalats för dessa i samband med erbjudandet. I avsaknad av notering av betalkurs ska i stället den senaste noterade köpkursen ingå i beräkningen. Dag utan notering av vare sig betalkurs eller köpkurs ska inte ingå i beräkningen. När i</w:t>
      </w:r>
      <w:r w:rsidR="00A76815">
        <w:rPr>
          <w:sz w:val="21"/>
        </w:rPr>
        <w:t>n</w:t>
      </w:r>
      <w:r>
        <w:rPr>
          <w:sz w:val="21"/>
        </w:rPr>
        <w:t xml:space="preserve">köpsrättens värde ska framräknas enligt (ii) i detta stycke ska vid omräkningen av teckningskursen och antalet aktier som varje teckningsoption ger rätt att teckna enligt formlerna ovan aktiens genomsnittskurs avse aktiens </w:t>
      </w:r>
      <w:proofErr w:type="gramStart"/>
      <w:r>
        <w:rPr>
          <w:sz w:val="21"/>
        </w:rPr>
        <w:t>genomsnitt- liga</w:t>
      </w:r>
      <w:proofErr w:type="gramEnd"/>
      <w:r>
        <w:rPr>
          <w:sz w:val="21"/>
        </w:rPr>
        <w:t xml:space="preserve"> marknadskurs under den i (ii) i detta stycke angivna perioden om 25 </w:t>
      </w:r>
      <w:proofErr w:type="gramStart"/>
      <w:r>
        <w:rPr>
          <w:sz w:val="21"/>
        </w:rPr>
        <w:t>han- delsdagar</w:t>
      </w:r>
      <w:proofErr w:type="gramEnd"/>
      <w:r>
        <w:rPr>
          <w:sz w:val="21"/>
        </w:rPr>
        <w:t xml:space="preserve"> i stället för den period som anges i formlerna ovan.</w:t>
      </w:r>
    </w:p>
    <w:p w14:paraId="1F0040F4" w14:textId="77777777" w:rsidR="00D340B7" w:rsidRDefault="00183C1F">
      <w:pPr>
        <w:pStyle w:val="ListParagraph"/>
        <w:numPr>
          <w:ilvl w:val="2"/>
          <w:numId w:val="1"/>
        </w:numPr>
        <w:tabs>
          <w:tab w:val="left" w:pos="1382"/>
          <w:tab w:val="left" w:pos="1383"/>
        </w:tabs>
        <w:spacing w:before="142" w:line="283" w:lineRule="auto"/>
        <w:ind w:right="362"/>
        <w:rPr>
          <w:sz w:val="21"/>
        </w:rPr>
      </w:pPr>
      <w:r>
        <w:rPr>
          <w:sz w:val="21"/>
        </w:rPr>
        <w:t>Om aktieägarna inte erhåller inköpsrätter eller om dessa inte är föremål för marknadsnotering,</w:t>
      </w:r>
      <w:r>
        <w:rPr>
          <w:spacing w:val="-3"/>
          <w:sz w:val="21"/>
        </w:rPr>
        <w:t xml:space="preserve"> </w:t>
      </w:r>
      <w:r>
        <w:rPr>
          <w:sz w:val="21"/>
        </w:rPr>
        <w:t>och</w:t>
      </w:r>
      <w:r>
        <w:rPr>
          <w:spacing w:val="-4"/>
          <w:sz w:val="21"/>
        </w:rPr>
        <w:t xml:space="preserve"> </w:t>
      </w:r>
      <w:r>
        <w:rPr>
          <w:sz w:val="21"/>
        </w:rPr>
        <w:t>de</w:t>
      </w:r>
      <w:r>
        <w:rPr>
          <w:spacing w:val="-5"/>
          <w:sz w:val="21"/>
        </w:rPr>
        <w:t xml:space="preserve"> </w:t>
      </w:r>
      <w:r>
        <w:rPr>
          <w:sz w:val="21"/>
        </w:rPr>
        <w:t>värdepapper</w:t>
      </w:r>
      <w:r>
        <w:rPr>
          <w:spacing w:val="-4"/>
          <w:sz w:val="21"/>
        </w:rPr>
        <w:t xml:space="preserve"> </w:t>
      </w:r>
      <w:r>
        <w:rPr>
          <w:sz w:val="21"/>
        </w:rPr>
        <w:t>eller</w:t>
      </w:r>
      <w:r>
        <w:rPr>
          <w:spacing w:val="-2"/>
          <w:sz w:val="21"/>
        </w:rPr>
        <w:t xml:space="preserve"> </w:t>
      </w:r>
      <w:r>
        <w:rPr>
          <w:sz w:val="21"/>
        </w:rPr>
        <w:t>rättigheter</w:t>
      </w:r>
      <w:r>
        <w:rPr>
          <w:spacing w:val="-4"/>
          <w:sz w:val="21"/>
        </w:rPr>
        <w:t xml:space="preserve"> </w:t>
      </w:r>
      <w:r>
        <w:rPr>
          <w:sz w:val="21"/>
        </w:rPr>
        <w:t>som</w:t>
      </w:r>
      <w:r>
        <w:rPr>
          <w:spacing w:val="-2"/>
          <w:sz w:val="21"/>
        </w:rPr>
        <w:t xml:space="preserve"> </w:t>
      </w:r>
      <w:r>
        <w:rPr>
          <w:sz w:val="21"/>
        </w:rPr>
        <w:t>omfattas</w:t>
      </w:r>
      <w:r>
        <w:rPr>
          <w:spacing w:val="-3"/>
          <w:sz w:val="21"/>
        </w:rPr>
        <w:t xml:space="preserve"> </w:t>
      </w:r>
      <w:r>
        <w:rPr>
          <w:sz w:val="21"/>
        </w:rPr>
        <w:t>av</w:t>
      </w:r>
      <w:r>
        <w:rPr>
          <w:spacing w:val="-5"/>
          <w:sz w:val="21"/>
        </w:rPr>
        <w:t xml:space="preserve"> </w:t>
      </w:r>
      <w:proofErr w:type="gramStart"/>
      <w:r>
        <w:rPr>
          <w:sz w:val="21"/>
        </w:rPr>
        <w:t>erbju- dandet</w:t>
      </w:r>
      <w:proofErr w:type="gramEnd"/>
      <w:r>
        <w:rPr>
          <w:sz w:val="21"/>
        </w:rPr>
        <w:t xml:space="preserve"> varken redan är marknadsnoterade eller marknadsnoteras i samband</w:t>
      </w:r>
    </w:p>
    <w:p w14:paraId="67C880E4" w14:textId="77777777" w:rsidR="00D340B7" w:rsidRDefault="00D340B7">
      <w:pPr>
        <w:spacing w:line="283" w:lineRule="auto"/>
        <w:rPr>
          <w:sz w:val="21"/>
        </w:rPr>
        <w:sectPr w:rsidR="00D340B7">
          <w:pgSz w:w="11910" w:h="16840"/>
          <w:pgMar w:top="1920" w:right="1140" w:bottom="280" w:left="1680" w:header="720" w:footer="720" w:gutter="0"/>
          <w:cols w:space="720"/>
        </w:sectPr>
      </w:pPr>
    </w:p>
    <w:p w14:paraId="1205AA22" w14:textId="77777777" w:rsidR="00D340B7" w:rsidRDefault="00183C1F">
      <w:pPr>
        <w:pStyle w:val="BodyText"/>
        <w:spacing w:before="116" w:line="283" w:lineRule="auto"/>
        <w:ind w:right="475" w:firstLine="0"/>
        <w:jc w:val="both"/>
      </w:pPr>
      <w:r>
        <w:lastRenderedPageBreak/>
        <w:t>med</w:t>
      </w:r>
      <w:r>
        <w:rPr>
          <w:spacing w:val="-4"/>
        </w:rPr>
        <w:t xml:space="preserve"> </w:t>
      </w:r>
      <w:r>
        <w:t>erbjudandet,</w:t>
      </w:r>
      <w:r>
        <w:rPr>
          <w:spacing w:val="-2"/>
        </w:rPr>
        <w:t xml:space="preserve"> </w:t>
      </w:r>
      <w:r>
        <w:t>ska</w:t>
      </w:r>
      <w:r>
        <w:rPr>
          <w:spacing w:val="-4"/>
        </w:rPr>
        <w:t xml:space="preserve"> </w:t>
      </w:r>
      <w:r>
        <w:t>inköpsrättens</w:t>
      </w:r>
      <w:r>
        <w:rPr>
          <w:spacing w:val="-2"/>
        </w:rPr>
        <w:t xml:space="preserve"> </w:t>
      </w:r>
      <w:r>
        <w:t>värde</w:t>
      </w:r>
      <w:r>
        <w:rPr>
          <w:spacing w:val="-1"/>
        </w:rPr>
        <w:t xml:space="preserve"> </w:t>
      </w:r>
      <w:r>
        <w:t>så</w:t>
      </w:r>
      <w:r>
        <w:rPr>
          <w:spacing w:val="-4"/>
        </w:rPr>
        <w:t xml:space="preserve"> </w:t>
      </w:r>
      <w:r>
        <w:t>långt</w:t>
      </w:r>
      <w:r>
        <w:rPr>
          <w:spacing w:val="-6"/>
        </w:rPr>
        <w:t xml:space="preserve"> </w:t>
      </w:r>
      <w:r>
        <w:t>möjligt</w:t>
      </w:r>
      <w:r>
        <w:rPr>
          <w:spacing w:val="-3"/>
        </w:rPr>
        <w:t xml:space="preserve"> </w:t>
      </w:r>
      <w:r>
        <w:t>fastställas</w:t>
      </w:r>
      <w:r>
        <w:rPr>
          <w:spacing w:val="-5"/>
        </w:rPr>
        <w:t xml:space="preserve"> </w:t>
      </w:r>
      <w:r>
        <w:t>med</w:t>
      </w:r>
      <w:r>
        <w:rPr>
          <w:spacing w:val="-1"/>
        </w:rPr>
        <w:t xml:space="preserve"> </w:t>
      </w:r>
      <w:proofErr w:type="gramStart"/>
      <w:r>
        <w:t>led- ning</w:t>
      </w:r>
      <w:proofErr w:type="gramEnd"/>
      <w:r>
        <w:rPr>
          <w:spacing w:val="-2"/>
        </w:rPr>
        <w:t xml:space="preserve"> </w:t>
      </w:r>
      <w:r>
        <w:t>av</w:t>
      </w:r>
      <w:r>
        <w:rPr>
          <w:spacing w:val="-3"/>
        </w:rPr>
        <w:t xml:space="preserve"> </w:t>
      </w:r>
      <w:r>
        <w:t>den</w:t>
      </w:r>
      <w:r>
        <w:rPr>
          <w:spacing w:val="-6"/>
        </w:rPr>
        <w:t xml:space="preserve"> </w:t>
      </w:r>
      <w:r>
        <w:t>förändring</w:t>
      </w:r>
      <w:r>
        <w:rPr>
          <w:spacing w:val="-3"/>
        </w:rPr>
        <w:t xml:space="preserve"> </w:t>
      </w:r>
      <w:r>
        <w:t>i</w:t>
      </w:r>
      <w:r>
        <w:rPr>
          <w:spacing w:val="-6"/>
        </w:rPr>
        <w:t xml:space="preserve"> </w:t>
      </w:r>
      <w:r>
        <w:t>marknadsvärde</w:t>
      </w:r>
      <w:r>
        <w:rPr>
          <w:spacing w:val="-2"/>
        </w:rPr>
        <w:t xml:space="preserve"> </w:t>
      </w:r>
      <w:r>
        <w:t>avseende</w:t>
      </w:r>
      <w:r>
        <w:rPr>
          <w:spacing w:val="-5"/>
        </w:rPr>
        <w:t xml:space="preserve"> </w:t>
      </w:r>
      <w:r>
        <w:t>bolagets</w:t>
      </w:r>
      <w:r>
        <w:rPr>
          <w:spacing w:val="-3"/>
        </w:rPr>
        <w:t xml:space="preserve"> </w:t>
      </w:r>
      <w:r>
        <w:t>aktier</w:t>
      </w:r>
      <w:r>
        <w:rPr>
          <w:spacing w:val="-4"/>
        </w:rPr>
        <w:t xml:space="preserve"> </w:t>
      </w:r>
      <w:r>
        <w:t>som</w:t>
      </w:r>
      <w:r>
        <w:rPr>
          <w:spacing w:val="-2"/>
        </w:rPr>
        <w:t xml:space="preserve"> </w:t>
      </w:r>
      <w:r>
        <w:t>kan</w:t>
      </w:r>
      <w:r>
        <w:rPr>
          <w:spacing w:val="-3"/>
        </w:rPr>
        <w:t xml:space="preserve"> </w:t>
      </w:r>
      <w:proofErr w:type="gramStart"/>
      <w:r>
        <w:t>be- dömas</w:t>
      </w:r>
      <w:proofErr w:type="gramEnd"/>
      <w:r>
        <w:t xml:space="preserve"> ha uppkommit till följd av erbjudandet.</w:t>
      </w:r>
    </w:p>
    <w:p w14:paraId="7E5CA520" w14:textId="77777777" w:rsidR="00D340B7" w:rsidRDefault="00183C1F">
      <w:pPr>
        <w:pStyle w:val="ListParagraph"/>
        <w:numPr>
          <w:ilvl w:val="2"/>
          <w:numId w:val="1"/>
        </w:numPr>
        <w:tabs>
          <w:tab w:val="left" w:pos="1382"/>
          <w:tab w:val="left" w:pos="1383"/>
        </w:tabs>
        <w:spacing w:before="115" w:line="280" w:lineRule="auto"/>
        <w:ind w:right="237"/>
        <w:rPr>
          <w:sz w:val="21"/>
        </w:rPr>
      </w:pPr>
      <w:r>
        <w:rPr>
          <w:sz w:val="21"/>
        </w:rPr>
        <w:t>När omräkning ska ske enligt ovan ska den omräknande teckningskursen och</w:t>
      </w:r>
      <w:r>
        <w:rPr>
          <w:spacing w:val="40"/>
          <w:sz w:val="21"/>
        </w:rPr>
        <w:t xml:space="preserve"> </w:t>
      </w:r>
      <w:r>
        <w:rPr>
          <w:sz w:val="21"/>
        </w:rPr>
        <w:t xml:space="preserve">det omräknade antalet aktier som varje teckningsoption ger rätt att teckna </w:t>
      </w:r>
      <w:proofErr w:type="gramStart"/>
      <w:r>
        <w:rPr>
          <w:sz w:val="21"/>
        </w:rPr>
        <w:t>fast- ställas</w:t>
      </w:r>
      <w:proofErr w:type="gramEnd"/>
      <w:r>
        <w:rPr>
          <w:sz w:val="21"/>
        </w:rPr>
        <w:t xml:space="preserve"> av bolaget senast två bankdagar efter utgången av </w:t>
      </w:r>
      <w:proofErr w:type="gramStart"/>
      <w:r>
        <w:rPr>
          <w:sz w:val="21"/>
        </w:rPr>
        <w:t>den period</w:t>
      </w:r>
      <w:proofErr w:type="gramEnd"/>
      <w:r>
        <w:rPr>
          <w:sz w:val="21"/>
        </w:rPr>
        <w:t xml:space="preserve"> under </w:t>
      </w:r>
      <w:proofErr w:type="gramStart"/>
      <w:r>
        <w:rPr>
          <w:sz w:val="21"/>
        </w:rPr>
        <w:t>vil- ken</w:t>
      </w:r>
      <w:proofErr w:type="gramEnd"/>
      <w:r>
        <w:rPr>
          <w:sz w:val="21"/>
        </w:rPr>
        <w:t xml:space="preserve"> aktiens genomsnittliga marknadskurs ska framräknas vid omräkningarna enligt ovan, samt sker slutlig registrering i aktieboken och på avstämningskonto av aktie som tillkommer genom teckning först sedan omräkningarna fastställts. Dessförinnan verkställs teckning endast preliminärt – med tillämpning av före omräkningarna gällande teckningskurs och antal aktier som varje </w:t>
      </w:r>
      <w:proofErr w:type="gramStart"/>
      <w:r>
        <w:rPr>
          <w:sz w:val="21"/>
        </w:rPr>
        <w:t>teckningsopt- ion</w:t>
      </w:r>
      <w:proofErr w:type="gramEnd"/>
      <w:r>
        <w:rPr>
          <w:spacing w:val="-3"/>
          <w:sz w:val="21"/>
        </w:rPr>
        <w:t xml:space="preserve"> </w:t>
      </w:r>
      <w:r>
        <w:rPr>
          <w:sz w:val="21"/>
        </w:rPr>
        <w:t>ger</w:t>
      </w:r>
      <w:r>
        <w:rPr>
          <w:spacing w:val="-3"/>
          <w:sz w:val="21"/>
        </w:rPr>
        <w:t xml:space="preserve"> </w:t>
      </w:r>
      <w:r>
        <w:rPr>
          <w:sz w:val="21"/>
        </w:rPr>
        <w:t>rätt</w:t>
      </w:r>
      <w:r>
        <w:rPr>
          <w:spacing w:val="-3"/>
          <w:sz w:val="21"/>
        </w:rPr>
        <w:t xml:space="preserve"> </w:t>
      </w:r>
      <w:r>
        <w:rPr>
          <w:sz w:val="21"/>
        </w:rPr>
        <w:t>att</w:t>
      </w:r>
      <w:r>
        <w:rPr>
          <w:spacing w:val="-3"/>
          <w:sz w:val="21"/>
        </w:rPr>
        <w:t xml:space="preserve"> </w:t>
      </w:r>
      <w:r>
        <w:rPr>
          <w:sz w:val="21"/>
        </w:rPr>
        <w:t>teckna</w:t>
      </w:r>
      <w:r>
        <w:rPr>
          <w:spacing w:val="-3"/>
          <w:sz w:val="21"/>
        </w:rPr>
        <w:t xml:space="preserve"> </w:t>
      </w:r>
      <w:r>
        <w:rPr>
          <w:sz w:val="21"/>
        </w:rPr>
        <w:t>–</w:t>
      </w:r>
      <w:r>
        <w:rPr>
          <w:spacing w:val="-4"/>
          <w:sz w:val="21"/>
        </w:rPr>
        <w:t xml:space="preserve"> </w:t>
      </w:r>
      <w:r>
        <w:rPr>
          <w:sz w:val="21"/>
        </w:rPr>
        <w:t>varvid</w:t>
      </w:r>
      <w:r>
        <w:rPr>
          <w:spacing w:val="-1"/>
          <w:sz w:val="21"/>
        </w:rPr>
        <w:t xml:space="preserve"> </w:t>
      </w:r>
      <w:r>
        <w:rPr>
          <w:sz w:val="21"/>
        </w:rPr>
        <w:t>de</w:t>
      </w:r>
      <w:r>
        <w:rPr>
          <w:spacing w:val="-1"/>
          <w:sz w:val="21"/>
        </w:rPr>
        <w:t xml:space="preserve"> </w:t>
      </w:r>
      <w:r>
        <w:rPr>
          <w:sz w:val="21"/>
        </w:rPr>
        <w:t>nya</w:t>
      </w:r>
      <w:r>
        <w:rPr>
          <w:spacing w:val="-3"/>
          <w:sz w:val="21"/>
        </w:rPr>
        <w:t xml:space="preserve"> </w:t>
      </w:r>
      <w:r>
        <w:rPr>
          <w:sz w:val="21"/>
        </w:rPr>
        <w:t>aktierna</w:t>
      </w:r>
      <w:r>
        <w:rPr>
          <w:spacing w:val="-6"/>
          <w:sz w:val="21"/>
        </w:rPr>
        <w:t xml:space="preserve"> </w:t>
      </w:r>
      <w:r>
        <w:rPr>
          <w:sz w:val="21"/>
        </w:rPr>
        <w:t>upptas</w:t>
      </w:r>
      <w:r>
        <w:rPr>
          <w:spacing w:val="-2"/>
          <w:sz w:val="21"/>
        </w:rPr>
        <w:t xml:space="preserve"> </w:t>
      </w:r>
      <w:r>
        <w:rPr>
          <w:sz w:val="21"/>
        </w:rPr>
        <w:t>interimistiskt</w:t>
      </w:r>
      <w:r>
        <w:rPr>
          <w:spacing w:val="-4"/>
          <w:sz w:val="21"/>
        </w:rPr>
        <w:t xml:space="preserve"> </w:t>
      </w:r>
      <w:r>
        <w:rPr>
          <w:sz w:val="21"/>
        </w:rPr>
        <w:t>i</w:t>
      </w:r>
      <w:r>
        <w:rPr>
          <w:spacing w:val="-2"/>
          <w:sz w:val="21"/>
        </w:rPr>
        <w:t xml:space="preserve"> </w:t>
      </w:r>
      <w:r>
        <w:rPr>
          <w:sz w:val="21"/>
        </w:rPr>
        <w:t xml:space="preserve">aktieboken och på avstämningskonto med notering om att omräkningarna kan medföra att sålunda preliminärt registrerade antal aktier kan komma att öka vid slutlig </w:t>
      </w:r>
      <w:proofErr w:type="gramStart"/>
      <w:r>
        <w:rPr>
          <w:sz w:val="21"/>
        </w:rPr>
        <w:t>regi- strering</w:t>
      </w:r>
      <w:proofErr w:type="gramEnd"/>
      <w:r>
        <w:rPr>
          <w:sz w:val="21"/>
        </w:rPr>
        <w:t>, och ger inte rätt till deltagande i erbjudandet.</w:t>
      </w:r>
    </w:p>
    <w:p w14:paraId="4337C778" w14:textId="77777777" w:rsidR="00D340B7" w:rsidRDefault="00183C1F">
      <w:pPr>
        <w:pStyle w:val="ListParagraph"/>
        <w:numPr>
          <w:ilvl w:val="1"/>
          <w:numId w:val="1"/>
        </w:numPr>
        <w:tabs>
          <w:tab w:val="left" w:pos="1382"/>
          <w:tab w:val="left" w:pos="1383"/>
        </w:tabs>
        <w:spacing w:before="140"/>
        <w:rPr>
          <w:rFonts w:ascii="Arial" w:hAnsi="Arial"/>
          <w:b/>
          <w:sz w:val="20"/>
        </w:rPr>
      </w:pPr>
      <w:r>
        <w:rPr>
          <w:rFonts w:ascii="Arial" w:hAnsi="Arial"/>
          <w:b/>
          <w:sz w:val="20"/>
        </w:rPr>
        <w:t>Likabehandling</w:t>
      </w:r>
      <w:r>
        <w:rPr>
          <w:rFonts w:ascii="Arial" w:hAnsi="Arial"/>
          <w:b/>
          <w:spacing w:val="-11"/>
          <w:sz w:val="20"/>
        </w:rPr>
        <w:t xml:space="preserve"> </w:t>
      </w:r>
      <w:r>
        <w:rPr>
          <w:rFonts w:ascii="Arial" w:hAnsi="Arial"/>
          <w:b/>
          <w:sz w:val="20"/>
        </w:rPr>
        <w:t>av</w:t>
      </w:r>
      <w:r>
        <w:rPr>
          <w:rFonts w:ascii="Arial" w:hAnsi="Arial"/>
          <w:b/>
          <w:spacing w:val="-13"/>
          <w:sz w:val="20"/>
        </w:rPr>
        <w:t xml:space="preserve"> </w:t>
      </w:r>
      <w:r>
        <w:rPr>
          <w:rFonts w:ascii="Arial" w:hAnsi="Arial"/>
          <w:b/>
          <w:sz w:val="20"/>
        </w:rPr>
        <w:t>optionsinnehavare</w:t>
      </w:r>
      <w:r>
        <w:rPr>
          <w:rFonts w:ascii="Arial" w:hAnsi="Arial"/>
          <w:b/>
          <w:spacing w:val="-11"/>
          <w:sz w:val="20"/>
        </w:rPr>
        <w:t xml:space="preserve"> </w:t>
      </w:r>
      <w:r>
        <w:rPr>
          <w:rFonts w:ascii="Arial" w:hAnsi="Arial"/>
          <w:b/>
          <w:sz w:val="20"/>
        </w:rPr>
        <w:t>och</w:t>
      </w:r>
      <w:r>
        <w:rPr>
          <w:rFonts w:ascii="Arial" w:hAnsi="Arial"/>
          <w:b/>
          <w:spacing w:val="-12"/>
          <w:sz w:val="20"/>
        </w:rPr>
        <w:t xml:space="preserve"> </w:t>
      </w:r>
      <w:r>
        <w:rPr>
          <w:rFonts w:ascii="Arial" w:hAnsi="Arial"/>
          <w:b/>
          <w:spacing w:val="-2"/>
          <w:sz w:val="20"/>
        </w:rPr>
        <w:t>aktieägare</w:t>
      </w:r>
    </w:p>
    <w:p w14:paraId="4DEC1066" w14:textId="77777777" w:rsidR="00D340B7" w:rsidRDefault="00183C1F">
      <w:pPr>
        <w:pStyle w:val="ListParagraph"/>
        <w:numPr>
          <w:ilvl w:val="2"/>
          <w:numId w:val="1"/>
        </w:numPr>
        <w:tabs>
          <w:tab w:val="left" w:pos="1382"/>
          <w:tab w:val="left" w:pos="1383"/>
        </w:tabs>
        <w:spacing w:line="280" w:lineRule="auto"/>
        <w:ind w:right="228"/>
        <w:rPr>
          <w:sz w:val="21"/>
        </w:rPr>
      </w:pPr>
      <w:r>
        <w:rPr>
          <w:sz w:val="21"/>
        </w:rPr>
        <w:t>Genomför</w:t>
      </w:r>
      <w:r>
        <w:rPr>
          <w:spacing w:val="-2"/>
          <w:sz w:val="21"/>
        </w:rPr>
        <w:t xml:space="preserve"> </w:t>
      </w:r>
      <w:r>
        <w:rPr>
          <w:sz w:val="21"/>
        </w:rPr>
        <w:t>bolaget</w:t>
      </w:r>
      <w:r>
        <w:rPr>
          <w:spacing w:val="-2"/>
          <w:sz w:val="21"/>
        </w:rPr>
        <w:t xml:space="preserve"> </w:t>
      </w:r>
      <w:r>
        <w:rPr>
          <w:sz w:val="21"/>
        </w:rPr>
        <w:t>en</w:t>
      </w:r>
      <w:r>
        <w:rPr>
          <w:spacing w:val="-1"/>
          <w:sz w:val="21"/>
        </w:rPr>
        <w:t xml:space="preserve"> </w:t>
      </w:r>
      <w:r>
        <w:rPr>
          <w:sz w:val="21"/>
        </w:rPr>
        <w:t>åtgärd som avses</w:t>
      </w:r>
      <w:r>
        <w:rPr>
          <w:spacing w:val="-1"/>
          <w:sz w:val="21"/>
        </w:rPr>
        <w:t xml:space="preserve"> </w:t>
      </w:r>
      <w:r>
        <w:rPr>
          <w:sz w:val="21"/>
        </w:rPr>
        <w:t>i</w:t>
      </w:r>
      <w:r>
        <w:rPr>
          <w:spacing w:val="-1"/>
          <w:sz w:val="21"/>
        </w:rPr>
        <w:t xml:space="preserve"> </w:t>
      </w:r>
      <w:r>
        <w:rPr>
          <w:sz w:val="21"/>
        </w:rPr>
        <w:t>punkterna</w:t>
      </w:r>
      <w:r>
        <w:rPr>
          <w:spacing w:val="-5"/>
          <w:sz w:val="21"/>
        </w:rPr>
        <w:t xml:space="preserve"> </w:t>
      </w:r>
      <w:proofErr w:type="gramStart"/>
      <w:r>
        <w:rPr>
          <w:sz w:val="21"/>
        </w:rPr>
        <w:t>8.3-8.5</w:t>
      </w:r>
      <w:proofErr w:type="gramEnd"/>
      <w:r>
        <w:rPr>
          <w:sz w:val="21"/>
        </w:rPr>
        <w:t xml:space="preserve"> ovan</w:t>
      </w:r>
      <w:r>
        <w:rPr>
          <w:spacing w:val="-2"/>
          <w:sz w:val="21"/>
        </w:rPr>
        <w:t xml:space="preserve"> </w:t>
      </w:r>
      <w:r>
        <w:rPr>
          <w:sz w:val="21"/>
        </w:rPr>
        <w:t>får</w:t>
      </w:r>
      <w:r>
        <w:rPr>
          <w:spacing w:val="-2"/>
          <w:sz w:val="21"/>
        </w:rPr>
        <w:t xml:space="preserve"> </w:t>
      </w:r>
      <w:r>
        <w:rPr>
          <w:sz w:val="21"/>
        </w:rPr>
        <w:t>bolaget</w:t>
      </w:r>
      <w:r>
        <w:rPr>
          <w:spacing w:val="-2"/>
          <w:sz w:val="21"/>
        </w:rPr>
        <w:t xml:space="preserve"> </w:t>
      </w:r>
      <w:r>
        <w:rPr>
          <w:sz w:val="21"/>
        </w:rPr>
        <w:t xml:space="preserve">efter eget val, genom beslut av dess styrelse, erbjuda samtliga optionsinnehavare samma företrädesrätt som aktieägarna att delta i emissionen eller erbjudandet. Därvid ska varje optionsinnehavare, trots att teckning inte har skett eller </w:t>
      </w:r>
      <w:proofErr w:type="gramStart"/>
      <w:r>
        <w:rPr>
          <w:sz w:val="21"/>
        </w:rPr>
        <w:t>verk- ställts</w:t>
      </w:r>
      <w:proofErr w:type="gramEnd"/>
      <w:r>
        <w:rPr>
          <w:sz w:val="21"/>
        </w:rPr>
        <w:t xml:space="preserve">, anses vara ägare till det antal aktier som optionsinnehavaren skulle ha erhållit om teckning skett och verkställts enligt den teckningskurs och det antal aktier som varje teckningsoption ger rätt att teckna som gällt om teckning </w:t>
      </w:r>
      <w:proofErr w:type="gramStart"/>
      <w:r>
        <w:rPr>
          <w:sz w:val="21"/>
        </w:rPr>
        <w:t>verk- ställts</w:t>
      </w:r>
      <w:proofErr w:type="gramEnd"/>
      <w:r>
        <w:rPr>
          <w:spacing w:val="-3"/>
          <w:sz w:val="21"/>
        </w:rPr>
        <w:t xml:space="preserve"> </w:t>
      </w:r>
      <w:r>
        <w:rPr>
          <w:sz w:val="21"/>
        </w:rPr>
        <w:t>vid</w:t>
      </w:r>
      <w:r>
        <w:rPr>
          <w:spacing w:val="-2"/>
          <w:sz w:val="21"/>
        </w:rPr>
        <w:t xml:space="preserve"> </w:t>
      </w:r>
      <w:r>
        <w:rPr>
          <w:sz w:val="21"/>
        </w:rPr>
        <w:t>sådan</w:t>
      </w:r>
      <w:r>
        <w:rPr>
          <w:spacing w:val="-3"/>
          <w:sz w:val="21"/>
        </w:rPr>
        <w:t xml:space="preserve"> </w:t>
      </w:r>
      <w:r>
        <w:rPr>
          <w:sz w:val="21"/>
        </w:rPr>
        <w:t>tidpunkt</w:t>
      </w:r>
      <w:r>
        <w:rPr>
          <w:spacing w:val="-7"/>
          <w:sz w:val="21"/>
        </w:rPr>
        <w:t xml:space="preserve"> </w:t>
      </w:r>
      <w:r>
        <w:rPr>
          <w:sz w:val="21"/>
        </w:rPr>
        <w:t>att</w:t>
      </w:r>
      <w:r>
        <w:rPr>
          <w:spacing w:val="-4"/>
          <w:sz w:val="21"/>
        </w:rPr>
        <w:t xml:space="preserve"> </w:t>
      </w:r>
      <w:r>
        <w:rPr>
          <w:sz w:val="21"/>
        </w:rPr>
        <w:t>aktie</w:t>
      </w:r>
      <w:r>
        <w:rPr>
          <w:spacing w:val="-2"/>
          <w:sz w:val="21"/>
        </w:rPr>
        <w:t xml:space="preserve"> </w:t>
      </w:r>
      <w:r>
        <w:rPr>
          <w:sz w:val="21"/>
        </w:rPr>
        <w:t>som</w:t>
      </w:r>
      <w:r>
        <w:rPr>
          <w:spacing w:val="-2"/>
          <w:sz w:val="21"/>
        </w:rPr>
        <w:t xml:space="preserve"> </w:t>
      </w:r>
      <w:r>
        <w:rPr>
          <w:sz w:val="21"/>
        </w:rPr>
        <w:t>tillkommit</w:t>
      </w:r>
      <w:r>
        <w:rPr>
          <w:spacing w:val="-4"/>
          <w:sz w:val="21"/>
        </w:rPr>
        <w:t xml:space="preserve"> </w:t>
      </w:r>
      <w:r>
        <w:rPr>
          <w:sz w:val="21"/>
        </w:rPr>
        <w:t>genom</w:t>
      </w:r>
      <w:r>
        <w:rPr>
          <w:spacing w:val="-2"/>
          <w:sz w:val="21"/>
        </w:rPr>
        <w:t xml:space="preserve"> </w:t>
      </w:r>
      <w:r>
        <w:rPr>
          <w:sz w:val="21"/>
        </w:rPr>
        <w:t>teckningen</w:t>
      </w:r>
      <w:r>
        <w:rPr>
          <w:spacing w:val="-3"/>
          <w:sz w:val="21"/>
        </w:rPr>
        <w:t xml:space="preserve"> </w:t>
      </w:r>
      <w:r>
        <w:rPr>
          <w:sz w:val="21"/>
        </w:rPr>
        <w:t>gett</w:t>
      </w:r>
      <w:r>
        <w:rPr>
          <w:spacing w:val="-4"/>
          <w:sz w:val="21"/>
        </w:rPr>
        <w:t xml:space="preserve"> </w:t>
      </w:r>
      <w:r>
        <w:rPr>
          <w:sz w:val="21"/>
        </w:rPr>
        <w:t>rätt</w:t>
      </w:r>
      <w:r>
        <w:rPr>
          <w:spacing w:val="-2"/>
          <w:sz w:val="21"/>
        </w:rPr>
        <w:t xml:space="preserve"> </w:t>
      </w:r>
      <w:r>
        <w:rPr>
          <w:sz w:val="21"/>
        </w:rPr>
        <w:t>att delta i ifrågavarande emission eller erbjudande.</w:t>
      </w:r>
    </w:p>
    <w:p w14:paraId="743DEFAB" w14:textId="77777777" w:rsidR="00D340B7" w:rsidRDefault="00183C1F">
      <w:pPr>
        <w:pStyle w:val="ListParagraph"/>
        <w:numPr>
          <w:ilvl w:val="2"/>
          <w:numId w:val="1"/>
        </w:numPr>
        <w:tabs>
          <w:tab w:val="left" w:pos="1382"/>
          <w:tab w:val="left" w:pos="1383"/>
        </w:tabs>
        <w:spacing w:before="128" w:line="280" w:lineRule="auto"/>
        <w:ind w:right="230"/>
        <w:rPr>
          <w:sz w:val="21"/>
        </w:rPr>
      </w:pPr>
      <w:r>
        <w:rPr>
          <w:sz w:val="21"/>
        </w:rPr>
        <w:t>Om bolaget</w:t>
      </w:r>
      <w:r>
        <w:rPr>
          <w:spacing w:val="-2"/>
          <w:sz w:val="21"/>
        </w:rPr>
        <w:t xml:space="preserve"> </w:t>
      </w:r>
      <w:r>
        <w:rPr>
          <w:sz w:val="21"/>
        </w:rPr>
        <w:t>erbjuder</w:t>
      </w:r>
      <w:r>
        <w:rPr>
          <w:spacing w:val="-2"/>
          <w:sz w:val="21"/>
        </w:rPr>
        <w:t xml:space="preserve"> </w:t>
      </w:r>
      <w:r>
        <w:rPr>
          <w:sz w:val="21"/>
        </w:rPr>
        <w:t>optionsinnehavarna</w:t>
      </w:r>
      <w:r>
        <w:rPr>
          <w:spacing w:val="-2"/>
          <w:sz w:val="21"/>
        </w:rPr>
        <w:t xml:space="preserve"> </w:t>
      </w:r>
      <w:r>
        <w:rPr>
          <w:sz w:val="21"/>
        </w:rPr>
        <w:t>företrädesrätt</w:t>
      </w:r>
      <w:r>
        <w:rPr>
          <w:spacing w:val="-2"/>
          <w:sz w:val="21"/>
        </w:rPr>
        <w:t xml:space="preserve"> </w:t>
      </w:r>
      <w:r>
        <w:rPr>
          <w:sz w:val="21"/>
        </w:rPr>
        <w:t>enligt</w:t>
      </w:r>
      <w:r>
        <w:rPr>
          <w:spacing w:val="-4"/>
          <w:sz w:val="21"/>
        </w:rPr>
        <w:t xml:space="preserve"> </w:t>
      </w:r>
      <w:r>
        <w:rPr>
          <w:sz w:val="21"/>
        </w:rPr>
        <w:t xml:space="preserve">föregående stycke ska ingen omräkning av teckningskursen eller antalet aktier som varje </w:t>
      </w:r>
      <w:proofErr w:type="gramStart"/>
      <w:r>
        <w:rPr>
          <w:sz w:val="21"/>
        </w:rPr>
        <w:t>teck- ningsoption</w:t>
      </w:r>
      <w:proofErr w:type="gramEnd"/>
      <w:r>
        <w:rPr>
          <w:spacing w:val="-3"/>
          <w:sz w:val="21"/>
        </w:rPr>
        <w:t xml:space="preserve"> </w:t>
      </w:r>
      <w:r>
        <w:rPr>
          <w:sz w:val="21"/>
        </w:rPr>
        <w:t>ger</w:t>
      </w:r>
      <w:r>
        <w:rPr>
          <w:spacing w:val="-3"/>
          <w:sz w:val="21"/>
        </w:rPr>
        <w:t xml:space="preserve"> </w:t>
      </w:r>
      <w:r>
        <w:rPr>
          <w:sz w:val="21"/>
        </w:rPr>
        <w:t>rätt</w:t>
      </w:r>
      <w:r>
        <w:rPr>
          <w:spacing w:val="-3"/>
          <w:sz w:val="21"/>
        </w:rPr>
        <w:t xml:space="preserve"> </w:t>
      </w:r>
      <w:r>
        <w:rPr>
          <w:sz w:val="21"/>
        </w:rPr>
        <w:t>att</w:t>
      </w:r>
      <w:r>
        <w:rPr>
          <w:spacing w:val="-3"/>
          <w:sz w:val="21"/>
        </w:rPr>
        <w:t xml:space="preserve"> </w:t>
      </w:r>
      <w:r>
        <w:rPr>
          <w:sz w:val="21"/>
        </w:rPr>
        <w:t>teckna</w:t>
      </w:r>
      <w:r>
        <w:rPr>
          <w:spacing w:val="-3"/>
          <w:sz w:val="21"/>
        </w:rPr>
        <w:t xml:space="preserve"> </w:t>
      </w:r>
      <w:r>
        <w:rPr>
          <w:sz w:val="21"/>
        </w:rPr>
        <w:t>ske</w:t>
      </w:r>
      <w:r>
        <w:rPr>
          <w:spacing w:val="-4"/>
          <w:sz w:val="21"/>
        </w:rPr>
        <w:t xml:space="preserve"> </w:t>
      </w:r>
      <w:r>
        <w:rPr>
          <w:sz w:val="21"/>
        </w:rPr>
        <w:t>enligt</w:t>
      </w:r>
      <w:r>
        <w:rPr>
          <w:spacing w:val="-3"/>
          <w:sz w:val="21"/>
        </w:rPr>
        <w:t xml:space="preserve"> </w:t>
      </w:r>
      <w:r>
        <w:rPr>
          <w:sz w:val="21"/>
        </w:rPr>
        <w:t>punkterna</w:t>
      </w:r>
      <w:r>
        <w:rPr>
          <w:spacing w:val="-6"/>
          <w:sz w:val="21"/>
        </w:rPr>
        <w:t xml:space="preserve"> </w:t>
      </w:r>
      <w:r>
        <w:rPr>
          <w:sz w:val="21"/>
        </w:rPr>
        <w:t>8.3–8.5</w:t>
      </w:r>
      <w:r>
        <w:rPr>
          <w:spacing w:val="-1"/>
          <w:sz w:val="21"/>
        </w:rPr>
        <w:t xml:space="preserve"> </w:t>
      </w:r>
      <w:r>
        <w:rPr>
          <w:sz w:val="21"/>
        </w:rPr>
        <w:t>ovan</w:t>
      </w:r>
      <w:r>
        <w:rPr>
          <w:spacing w:val="-5"/>
          <w:sz w:val="21"/>
        </w:rPr>
        <w:t xml:space="preserve"> </w:t>
      </w:r>
      <w:r>
        <w:rPr>
          <w:sz w:val="21"/>
        </w:rPr>
        <w:t>med</w:t>
      </w:r>
      <w:r>
        <w:rPr>
          <w:spacing w:val="-1"/>
          <w:sz w:val="21"/>
        </w:rPr>
        <w:t xml:space="preserve"> </w:t>
      </w:r>
      <w:r>
        <w:rPr>
          <w:sz w:val="21"/>
        </w:rPr>
        <w:t>anledning av emissionen eller erbjudandet.</w:t>
      </w:r>
    </w:p>
    <w:p w14:paraId="0720726E" w14:textId="77777777" w:rsidR="00D340B7" w:rsidRDefault="00183C1F">
      <w:pPr>
        <w:pStyle w:val="ListParagraph"/>
        <w:numPr>
          <w:ilvl w:val="1"/>
          <w:numId w:val="1"/>
        </w:numPr>
        <w:tabs>
          <w:tab w:val="left" w:pos="1382"/>
          <w:tab w:val="left" w:pos="1383"/>
        </w:tabs>
        <w:spacing w:before="132"/>
        <w:rPr>
          <w:rFonts w:ascii="Arial"/>
          <w:b/>
          <w:sz w:val="20"/>
        </w:rPr>
      </w:pPr>
      <w:r>
        <w:rPr>
          <w:rFonts w:ascii="Arial"/>
          <w:b/>
          <w:sz w:val="20"/>
        </w:rPr>
        <w:t>Minskning</w:t>
      </w:r>
      <w:r>
        <w:rPr>
          <w:rFonts w:ascii="Arial"/>
          <w:b/>
          <w:spacing w:val="-10"/>
          <w:sz w:val="20"/>
        </w:rPr>
        <w:t xml:space="preserve"> </w:t>
      </w:r>
      <w:r>
        <w:rPr>
          <w:rFonts w:ascii="Arial"/>
          <w:b/>
          <w:sz w:val="20"/>
        </w:rPr>
        <w:t>av</w:t>
      </w:r>
      <w:r>
        <w:rPr>
          <w:rFonts w:ascii="Arial"/>
          <w:b/>
          <w:spacing w:val="-12"/>
          <w:sz w:val="20"/>
        </w:rPr>
        <w:t xml:space="preserve"> </w:t>
      </w:r>
      <w:r>
        <w:rPr>
          <w:rFonts w:ascii="Arial"/>
          <w:b/>
          <w:sz w:val="20"/>
        </w:rPr>
        <w:t>aktiekapitalet</w:t>
      </w:r>
      <w:r>
        <w:rPr>
          <w:rFonts w:ascii="Arial"/>
          <w:b/>
          <w:spacing w:val="-11"/>
          <w:sz w:val="20"/>
        </w:rPr>
        <w:t xml:space="preserve"> </w:t>
      </w:r>
      <w:proofErr w:type="gramStart"/>
      <w:r>
        <w:rPr>
          <w:rFonts w:ascii="Arial"/>
          <w:b/>
          <w:spacing w:val="-4"/>
          <w:sz w:val="20"/>
        </w:rPr>
        <w:t>m.m.</w:t>
      </w:r>
      <w:proofErr w:type="gramEnd"/>
    </w:p>
    <w:p w14:paraId="02D28A75" w14:textId="77777777" w:rsidR="00D340B7" w:rsidRDefault="00183C1F">
      <w:pPr>
        <w:pStyle w:val="ListParagraph"/>
        <w:numPr>
          <w:ilvl w:val="2"/>
          <w:numId w:val="1"/>
        </w:numPr>
        <w:tabs>
          <w:tab w:val="left" w:pos="1382"/>
          <w:tab w:val="left" w:pos="1383"/>
        </w:tabs>
        <w:spacing w:line="283" w:lineRule="auto"/>
        <w:ind w:right="241"/>
        <w:rPr>
          <w:sz w:val="21"/>
        </w:rPr>
      </w:pPr>
      <w:r>
        <w:rPr>
          <w:sz w:val="21"/>
        </w:rPr>
        <w:t xml:space="preserve">Genomför bolaget en minskning av aktiekapitalet med återbetalning till </w:t>
      </w:r>
      <w:proofErr w:type="gramStart"/>
      <w:r>
        <w:rPr>
          <w:sz w:val="21"/>
        </w:rPr>
        <w:t>aktieä- garna</w:t>
      </w:r>
      <w:proofErr w:type="gramEnd"/>
      <w:r>
        <w:rPr>
          <w:sz w:val="21"/>
        </w:rPr>
        <w:t xml:space="preserve"> (med</w:t>
      </w:r>
      <w:r>
        <w:rPr>
          <w:spacing w:val="-1"/>
          <w:sz w:val="21"/>
        </w:rPr>
        <w:t xml:space="preserve"> </w:t>
      </w:r>
      <w:r>
        <w:rPr>
          <w:sz w:val="21"/>
        </w:rPr>
        <w:t>eller utan indragning/inlösen av aktier),</w:t>
      </w:r>
      <w:r>
        <w:rPr>
          <w:spacing w:val="-2"/>
          <w:sz w:val="21"/>
        </w:rPr>
        <w:t xml:space="preserve"> </w:t>
      </w:r>
      <w:r>
        <w:rPr>
          <w:sz w:val="21"/>
        </w:rPr>
        <w:t xml:space="preserve">och är minskningen </w:t>
      </w:r>
      <w:proofErr w:type="gramStart"/>
      <w:r>
        <w:rPr>
          <w:sz w:val="21"/>
        </w:rPr>
        <w:t>obliga- torisk</w:t>
      </w:r>
      <w:proofErr w:type="gramEnd"/>
      <w:r>
        <w:rPr>
          <w:sz w:val="21"/>
        </w:rPr>
        <w:t xml:space="preserve">, ska teckning som sker på sådan tid, att den inte kan verkställas i sådan utsträckning att aktie som tillkommer genom teckningen kan upptas som </w:t>
      </w:r>
      <w:proofErr w:type="gramStart"/>
      <w:r>
        <w:rPr>
          <w:sz w:val="21"/>
        </w:rPr>
        <w:t>inte- rimsaktie</w:t>
      </w:r>
      <w:proofErr w:type="gramEnd"/>
      <w:r>
        <w:rPr>
          <w:spacing w:val="-3"/>
          <w:sz w:val="21"/>
        </w:rPr>
        <w:t xml:space="preserve"> </w:t>
      </w:r>
      <w:r>
        <w:rPr>
          <w:sz w:val="21"/>
        </w:rPr>
        <w:t>i</w:t>
      </w:r>
      <w:r>
        <w:rPr>
          <w:spacing w:val="-4"/>
          <w:sz w:val="21"/>
        </w:rPr>
        <w:t xml:space="preserve"> </w:t>
      </w:r>
      <w:r>
        <w:rPr>
          <w:sz w:val="21"/>
        </w:rPr>
        <w:t>bolagets</w:t>
      </w:r>
      <w:r>
        <w:rPr>
          <w:spacing w:val="-4"/>
          <w:sz w:val="21"/>
        </w:rPr>
        <w:t xml:space="preserve"> </w:t>
      </w:r>
      <w:r>
        <w:rPr>
          <w:sz w:val="21"/>
        </w:rPr>
        <w:t>aktiebok</w:t>
      </w:r>
      <w:r>
        <w:rPr>
          <w:spacing w:val="-5"/>
          <w:sz w:val="21"/>
        </w:rPr>
        <w:t xml:space="preserve"> </w:t>
      </w:r>
      <w:r>
        <w:rPr>
          <w:sz w:val="21"/>
        </w:rPr>
        <w:t>senast</w:t>
      </w:r>
      <w:r>
        <w:rPr>
          <w:spacing w:val="-5"/>
          <w:sz w:val="21"/>
        </w:rPr>
        <w:t xml:space="preserve"> </w:t>
      </w:r>
      <w:r>
        <w:rPr>
          <w:sz w:val="21"/>
        </w:rPr>
        <w:t>på</w:t>
      </w:r>
      <w:r>
        <w:rPr>
          <w:spacing w:val="-5"/>
          <w:sz w:val="21"/>
        </w:rPr>
        <w:t xml:space="preserve"> </w:t>
      </w:r>
      <w:r>
        <w:rPr>
          <w:sz w:val="21"/>
        </w:rPr>
        <w:t>sjuttonde</w:t>
      </w:r>
      <w:r>
        <w:rPr>
          <w:spacing w:val="-3"/>
          <w:sz w:val="21"/>
        </w:rPr>
        <w:t xml:space="preserve"> </w:t>
      </w:r>
      <w:r>
        <w:rPr>
          <w:sz w:val="21"/>
        </w:rPr>
        <w:t>kalenderdagen</w:t>
      </w:r>
      <w:r>
        <w:rPr>
          <w:spacing w:val="-4"/>
          <w:sz w:val="21"/>
        </w:rPr>
        <w:t xml:space="preserve"> </w:t>
      </w:r>
      <w:r>
        <w:rPr>
          <w:sz w:val="21"/>
        </w:rPr>
        <w:t>före</w:t>
      </w:r>
      <w:r>
        <w:rPr>
          <w:spacing w:val="-3"/>
          <w:sz w:val="21"/>
        </w:rPr>
        <w:t xml:space="preserve"> </w:t>
      </w:r>
      <w:r>
        <w:rPr>
          <w:sz w:val="21"/>
        </w:rPr>
        <w:t>den</w:t>
      </w:r>
      <w:r>
        <w:rPr>
          <w:spacing w:val="-4"/>
          <w:sz w:val="21"/>
        </w:rPr>
        <w:t xml:space="preserve"> </w:t>
      </w:r>
      <w:proofErr w:type="gramStart"/>
      <w:r>
        <w:rPr>
          <w:sz w:val="21"/>
        </w:rPr>
        <w:t>bolags- stämma</w:t>
      </w:r>
      <w:proofErr w:type="gramEnd"/>
      <w:r>
        <w:rPr>
          <w:sz w:val="21"/>
        </w:rPr>
        <w:t xml:space="preserve"> som ska besluta om minskningen, verkställas först sedan stämman </w:t>
      </w:r>
      <w:proofErr w:type="gramStart"/>
      <w:r>
        <w:rPr>
          <w:sz w:val="21"/>
        </w:rPr>
        <w:t>be- slutat</w:t>
      </w:r>
      <w:proofErr w:type="gramEnd"/>
      <w:r>
        <w:rPr>
          <w:sz w:val="21"/>
        </w:rPr>
        <w:t xml:space="preserve"> om minskningen.</w:t>
      </w:r>
    </w:p>
    <w:p w14:paraId="62164939" w14:textId="77777777" w:rsidR="00D340B7" w:rsidRDefault="00183C1F">
      <w:pPr>
        <w:pStyle w:val="ListParagraph"/>
        <w:numPr>
          <w:ilvl w:val="2"/>
          <w:numId w:val="1"/>
        </w:numPr>
        <w:tabs>
          <w:tab w:val="left" w:pos="1382"/>
          <w:tab w:val="left" w:pos="1383"/>
        </w:tabs>
        <w:spacing w:before="110" w:line="283" w:lineRule="auto"/>
        <w:ind w:right="344"/>
        <w:rPr>
          <w:sz w:val="21"/>
        </w:rPr>
      </w:pPr>
      <w:r>
        <w:rPr>
          <w:sz w:val="21"/>
        </w:rPr>
        <w:t>Aktie som tillkommer genom teckning verkställd efter minskningsbeslutet ger inte</w:t>
      </w:r>
      <w:r>
        <w:rPr>
          <w:spacing w:val="-2"/>
          <w:sz w:val="21"/>
        </w:rPr>
        <w:t xml:space="preserve"> </w:t>
      </w:r>
      <w:r>
        <w:rPr>
          <w:sz w:val="21"/>
        </w:rPr>
        <w:t>rätt</w:t>
      </w:r>
      <w:r>
        <w:rPr>
          <w:spacing w:val="-3"/>
          <w:sz w:val="21"/>
        </w:rPr>
        <w:t xml:space="preserve"> </w:t>
      </w:r>
      <w:r>
        <w:rPr>
          <w:sz w:val="21"/>
        </w:rPr>
        <w:t>att</w:t>
      </w:r>
      <w:r>
        <w:rPr>
          <w:spacing w:val="-3"/>
          <w:sz w:val="21"/>
        </w:rPr>
        <w:t xml:space="preserve"> </w:t>
      </w:r>
      <w:r>
        <w:rPr>
          <w:sz w:val="21"/>
        </w:rPr>
        <w:t>erhålla</w:t>
      </w:r>
      <w:r>
        <w:rPr>
          <w:spacing w:val="-3"/>
          <w:sz w:val="21"/>
        </w:rPr>
        <w:t xml:space="preserve"> </w:t>
      </w:r>
      <w:r>
        <w:rPr>
          <w:sz w:val="21"/>
        </w:rPr>
        <w:t>del</w:t>
      </w:r>
      <w:r>
        <w:rPr>
          <w:spacing w:val="-3"/>
          <w:sz w:val="21"/>
        </w:rPr>
        <w:t xml:space="preserve"> </w:t>
      </w:r>
      <w:r>
        <w:rPr>
          <w:sz w:val="21"/>
        </w:rPr>
        <w:t>av</w:t>
      </w:r>
      <w:r>
        <w:rPr>
          <w:spacing w:val="-4"/>
          <w:sz w:val="21"/>
        </w:rPr>
        <w:t xml:space="preserve"> </w:t>
      </w:r>
      <w:r>
        <w:rPr>
          <w:sz w:val="21"/>
        </w:rPr>
        <w:t>vad</w:t>
      </w:r>
      <w:r>
        <w:rPr>
          <w:spacing w:val="-1"/>
          <w:sz w:val="21"/>
        </w:rPr>
        <w:t xml:space="preserve"> </w:t>
      </w:r>
      <w:r>
        <w:rPr>
          <w:sz w:val="21"/>
        </w:rPr>
        <w:t>som</w:t>
      </w:r>
      <w:r>
        <w:rPr>
          <w:spacing w:val="-1"/>
          <w:sz w:val="21"/>
        </w:rPr>
        <w:t xml:space="preserve"> </w:t>
      </w:r>
      <w:r>
        <w:rPr>
          <w:sz w:val="21"/>
        </w:rPr>
        <w:t>återbetalas</w:t>
      </w:r>
      <w:r>
        <w:rPr>
          <w:spacing w:val="-2"/>
          <w:sz w:val="21"/>
        </w:rPr>
        <w:t xml:space="preserve"> </w:t>
      </w:r>
      <w:r>
        <w:rPr>
          <w:sz w:val="21"/>
        </w:rPr>
        <w:t>och</w:t>
      </w:r>
      <w:r>
        <w:rPr>
          <w:spacing w:val="-3"/>
          <w:sz w:val="21"/>
        </w:rPr>
        <w:t xml:space="preserve"> </w:t>
      </w:r>
      <w:r>
        <w:rPr>
          <w:sz w:val="21"/>
        </w:rPr>
        <w:t>omfattas</w:t>
      </w:r>
      <w:r>
        <w:rPr>
          <w:spacing w:val="-2"/>
          <w:sz w:val="21"/>
        </w:rPr>
        <w:t xml:space="preserve"> </w:t>
      </w:r>
      <w:r>
        <w:rPr>
          <w:sz w:val="21"/>
        </w:rPr>
        <w:t>inte</w:t>
      </w:r>
      <w:r>
        <w:rPr>
          <w:spacing w:val="-1"/>
          <w:sz w:val="21"/>
        </w:rPr>
        <w:t xml:space="preserve"> </w:t>
      </w:r>
      <w:r>
        <w:rPr>
          <w:sz w:val="21"/>
        </w:rPr>
        <w:t>av</w:t>
      </w:r>
      <w:r>
        <w:rPr>
          <w:spacing w:val="-4"/>
          <w:sz w:val="21"/>
        </w:rPr>
        <w:t xml:space="preserve"> </w:t>
      </w:r>
      <w:r>
        <w:rPr>
          <w:sz w:val="21"/>
        </w:rPr>
        <w:t>eventuell</w:t>
      </w:r>
      <w:r>
        <w:rPr>
          <w:spacing w:val="-3"/>
          <w:sz w:val="21"/>
        </w:rPr>
        <w:t xml:space="preserve"> </w:t>
      </w:r>
      <w:proofErr w:type="gramStart"/>
      <w:r>
        <w:rPr>
          <w:sz w:val="21"/>
        </w:rPr>
        <w:t>in- dragning</w:t>
      </w:r>
      <w:proofErr w:type="gramEnd"/>
      <w:r>
        <w:rPr>
          <w:sz w:val="21"/>
        </w:rPr>
        <w:t>/inlösen av aktier.</w:t>
      </w:r>
    </w:p>
    <w:p w14:paraId="0C03FBAF" w14:textId="77777777" w:rsidR="00D340B7" w:rsidRDefault="00D340B7">
      <w:pPr>
        <w:spacing w:line="283" w:lineRule="auto"/>
        <w:rPr>
          <w:sz w:val="21"/>
        </w:rPr>
        <w:sectPr w:rsidR="00D340B7">
          <w:pgSz w:w="11910" w:h="16840"/>
          <w:pgMar w:top="1920" w:right="1140" w:bottom="280" w:left="1680" w:header="720" w:footer="720" w:gutter="0"/>
          <w:cols w:space="720"/>
        </w:sectPr>
      </w:pPr>
    </w:p>
    <w:p w14:paraId="0FDB293E" w14:textId="77777777" w:rsidR="00D340B7" w:rsidRDefault="00183C1F">
      <w:pPr>
        <w:pStyle w:val="ListParagraph"/>
        <w:numPr>
          <w:ilvl w:val="2"/>
          <w:numId w:val="1"/>
        </w:numPr>
        <w:tabs>
          <w:tab w:val="left" w:pos="1382"/>
          <w:tab w:val="left" w:pos="1383"/>
        </w:tabs>
        <w:spacing w:before="116" w:line="283" w:lineRule="auto"/>
        <w:ind w:right="352"/>
        <w:rPr>
          <w:sz w:val="21"/>
        </w:rPr>
      </w:pPr>
      <w:r>
        <w:rPr>
          <w:sz w:val="21"/>
        </w:rPr>
        <w:lastRenderedPageBreak/>
        <w:t>Om minskningen verkställs ska en omräknad teckningskurs och ett omräknat antal</w:t>
      </w:r>
      <w:r>
        <w:rPr>
          <w:spacing w:val="-4"/>
          <w:sz w:val="21"/>
        </w:rPr>
        <w:t xml:space="preserve"> </w:t>
      </w:r>
      <w:r>
        <w:rPr>
          <w:sz w:val="21"/>
        </w:rPr>
        <w:t>aktier</w:t>
      </w:r>
      <w:r>
        <w:rPr>
          <w:spacing w:val="-4"/>
          <w:sz w:val="21"/>
        </w:rPr>
        <w:t xml:space="preserve"> </w:t>
      </w:r>
      <w:r>
        <w:rPr>
          <w:sz w:val="21"/>
        </w:rPr>
        <w:t>som</w:t>
      </w:r>
      <w:r>
        <w:rPr>
          <w:spacing w:val="-2"/>
          <w:sz w:val="21"/>
        </w:rPr>
        <w:t xml:space="preserve"> </w:t>
      </w:r>
      <w:r>
        <w:rPr>
          <w:sz w:val="21"/>
        </w:rPr>
        <w:t>varje</w:t>
      </w:r>
      <w:r>
        <w:rPr>
          <w:spacing w:val="-2"/>
          <w:sz w:val="21"/>
        </w:rPr>
        <w:t xml:space="preserve"> </w:t>
      </w:r>
      <w:r>
        <w:rPr>
          <w:sz w:val="21"/>
        </w:rPr>
        <w:t>teckningsoption</w:t>
      </w:r>
      <w:r>
        <w:rPr>
          <w:spacing w:val="-4"/>
          <w:sz w:val="21"/>
        </w:rPr>
        <w:t xml:space="preserve"> </w:t>
      </w:r>
      <w:r>
        <w:rPr>
          <w:sz w:val="21"/>
        </w:rPr>
        <w:t>ger</w:t>
      </w:r>
      <w:r>
        <w:rPr>
          <w:spacing w:val="-4"/>
          <w:sz w:val="21"/>
        </w:rPr>
        <w:t xml:space="preserve"> </w:t>
      </w:r>
      <w:r>
        <w:rPr>
          <w:sz w:val="21"/>
        </w:rPr>
        <w:t>rätt</w:t>
      </w:r>
      <w:r>
        <w:rPr>
          <w:spacing w:val="-4"/>
          <w:sz w:val="21"/>
        </w:rPr>
        <w:t xml:space="preserve"> </w:t>
      </w:r>
      <w:r>
        <w:rPr>
          <w:sz w:val="21"/>
        </w:rPr>
        <w:t>att</w:t>
      </w:r>
      <w:r>
        <w:rPr>
          <w:spacing w:val="-4"/>
          <w:sz w:val="21"/>
        </w:rPr>
        <w:t xml:space="preserve"> </w:t>
      </w:r>
      <w:r>
        <w:rPr>
          <w:sz w:val="21"/>
        </w:rPr>
        <w:t>teckna</w:t>
      </w:r>
      <w:r>
        <w:rPr>
          <w:spacing w:val="-4"/>
          <w:sz w:val="21"/>
        </w:rPr>
        <w:t xml:space="preserve"> </w:t>
      </w:r>
      <w:r>
        <w:rPr>
          <w:sz w:val="21"/>
        </w:rPr>
        <w:t>tillämpas</w:t>
      </w:r>
      <w:r>
        <w:rPr>
          <w:spacing w:val="-6"/>
          <w:sz w:val="21"/>
        </w:rPr>
        <w:t xml:space="preserve"> </w:t>
      </w:r>
      <w:r>
        <w:rPr>
          <w:sz w:val="21"/>
        </w:rPr>
        <w:t>vid</w:t>
      </w:r>
      <w:r>
        <w:rPr>
          <w:spacing w:val="-2"/>
          <w:sz w:val="21"/>
        </w:rPr>
        <w:t xml:space="preserve"> </w:t>
      </w:r>
      <w:r>
        <w:rPr>
          <w:sz w:val="21"/>
        </w:rPr>
        <w:t>teckning som verkställs efter</w:t>
      </w:r>
      <w:r>
        <w:rPr>
          <w:spacing w:val="-3"/>
          <w:sz w:val="21"/>
        </w:rPr>
        <w:t xml:space="preserve"> </w:t>
      </w:r>
      <w:r>
        <w:rPr>
          <w:sz w:val="21"/>
        </w:rPr>
        <w:t>minskningsbeslutet.</w:t>
      </w:r>
      <w:r>
        <w:rPr>
          <w:spacing w:val="-2"/>
          <w:sz w:val="21"/>
        </w:rPr>
        <w:t xml:space="preserve"> </w:t>
      </w:r>
      <w:r>
        <w:rPr>
          <w:sz w:val="21"/>
        </w:rPr>
        <w:t>Omräkningarna</w:t>
      </w:r>
      <w:r>
        <w:rPr>
          <w:spacing w:val="-1"/>
          <w:sz w:val="21"/>
        </w:rPr>
        <w:t xml:space="preserve"> </w:t>
      </w:r>
      <w:r>
        <w:rPr>
          <w:sz w:val="21"/>
        </w:rPr>
        <w:t>ska</w:t>
      </w:r>
      <w:r>
        <w:rPr>
          <w:spacing w:val="-1"/>
          <w:sz w:val="21"/>
        </w:rPr>
        <w:t xml:space="preserve"> </w:t>
      </w:r>
      <w:r>
        <w:rPr>
          <w:sz w:val="21"/>
        </w:rPr>
        <w:t>utföras av bolaget enligt följande formler:</w:t>
      </w:r>
    </w:p>
    <w:p w14:paraId="65C9D9A2" w14:textId="77777777" w:rsidR="00D340B7" w:rsidRDefault="00D340B7">
      <w:pPr>
        <w:pStyle w:val="BodyText"/>
        <w:spacing w:before="0"/>
        <w:ind w:left="0" w:firstLine="0"/>
        <w:rPr>
          <w:sz w:val="20"/>
        </w:rPr>
      </w:pPr>
    </w:p>
    <w:p w14:paraId="0BAEF8D7" w14:textId="6BA9639A" w:rsidR="00D340B7" w:rsidRDefault="00E83D50">
      <w:pPr>
        <w:pStyle w:val="BodyText"/>
        <w:spacing w:before="2"/>
        <w:ind w:left="0" w:firstLine="0"/>
        <w:rPr>
          <w:sz w:val="23"/>
        </w:rPr>
      </w:pPr>
      <w:r>
        <w:rPr>
          <w:noProof/>
        </w:rPr>
        <mc:AlternateContent>
          <mc:Choice Requires="wpg">
            <w:drawing>
              <wp:anchor distT="0" distB="0" distL="0" distR="0" simplePos="0" relativeHeight="487591424" behindDoc="1" locked="0" layoutInCell="1" allowOverlap="1" wp14:anchorId="22E641A3" wp14:editId="7DE5959B">
                <wp:simplePos x="0" y="0"/>
                <wp:positionH relativeFrom="page">
                  <wp:posOffset>1908175</wp:posOffset>
                </wp:positionH>
                <wp:positionV relativeFrom="paragraph">
                  <wp:posOffset>183515</wp:posOffset>
                </wp:positionV>
                <wp:extent cx="4826000" cy="1718310"/>
                <wp:effectExtent l="0" t="0" r="0" b="0"/>
                <wp:wrapTopAndBottom/>
                <wp:docPr id="2" name="docshapegroup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26000" cy="1718310"/>
                          <a:chOff x="3005" y="289"/>
                          <a:chExt cx="7600" cy="2706"/>
                        </a:xfrm>
                      </wpg:grpSpPr>
                      <wps:wsp>
                        <wps:cNvPr id="3" name="docshape19"/>
                        <wps:cNvSpPr txBox="1">
                          <a:spLocks noChangeArrowheads="1"/>
                        </wps:cNvSpPr>
                        <wps:spPr bwMode="auto">
                          <a:xfrm>
                            <a:off x="3010" y="1819"/>
                            <a:ext cx="7591" cy="117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975D87D" w14:textId="77777777" w:rsidR="00D340B7" w:rsidRDefault="00183C1F">
                              <w:pPr>
                                <w:spacing w:before="57" w:line="280" w:lineRule="auto"/>
                                <w:ind w:left="48"/>
                                <w:rPr>
                                  <w:i/>
                                  <w:sz w:val="21"/>
                                </w:rPr>
                              </w:pPr>
                              <w:r>
                                <w:rPr>
                                  <w:i/>
                                  <w:sz w:val="21"/>
                                </w:rPr>
                                <w:t>(omräknat</w:t>
                              </w:r>
                              <w:r>
                                <w:rPr>
                                  <w:i/>
                                  <w:spacing w:val="-3"/>
                                  <w:sz w:val="21"/>
                                </w:rPr>
                                <w:t xml:space="preserve"> </w:t>
                              </w:r>
                              <w:r>
                                <w:rPr>
                                  <w:i/>
                                  <w:sz w:val="21"/>
                                </w:rPr>
                                <w:t>antal</w:t>
                              </w:r>
                              <w:r>
                                <w:rPr>
                                  <w:i/>
                                  <w:spacing w:val="-5"/>
                                  <w:sz w:val="21"/>
                                </w:rPr>
                                <w:t xml:space="preserve"> </w:t>
                              </w:r>
                              <w:r>
                                <w:rPr>
                                  <w:i/>
                                  <w:sz w:val="21"/>
                                </w:rPr>
                                <w:t>aktier</w:t>
                              </w:r>
                              <w:r>
                                <w:rPr>
                                  <w:i/>
                                  <w:spacing w:val="-3"/>
                                  <w:sz w:val="21"/>
                                </w:rPr>
                                <w:t xml:space="preserve"> </w:t>
                              </w:r>
                              <w:r>
                                <w:rPr>
                                  <w:i/>
                                  <w:sz w:val="21"/>
                                </w:rPr>
                                <w:t>som</w:t>
                              </w:r>
                              <w:r>
                                <w:rPr>
                                  <w:i/>
                                  <w:spacing w:val="-5"/>
                                  <w:sz w:val="21"/>
                                </w:rPr>
                                <w:t xml:space="preserve"> </w:t>
                              </w:r>
                              <w:r>
                                <w:rPr>
                                  <w:i/>
                                  <w:sz w:val="21"/>
                                </w:rPr>
                                <w:t>varje</w:t>
                              </w:r>
                              <w:r>
                                <w:rPr>
                                  <w:i/>
                                  <w:spacing w:val="-3"/>
                                  <w:sz w:val="21"/>
                                </w:rPr>
                                <w:t xml:space="preserve"> </w:t>
                              </w:r>
                              <w:r>
                                <w:rPr>
                                  <w:i/>
                                  <w:sz w:val="21"/>
                                </w:rPr>
                                <w:t>teckningsoption</w:t>
                              </w:r>
                              <w:r>
                                <w:rPr>
                                  <w:i/>
                                  <w:spacing w:val="-4"/>
                                  <w:sz w:val="21"/>
                                </w:rPr>
                                <w:t xml:space="preserve"> </w:t>
                              </w:r>
                              <w:r>
                                <w:rPr>
                                  <w:i/>
                                  <w:sz w:val="21"/>
                                </w:rPr>
                                <w:t>ger</w:t>
                              </w:r>
                              <w:r>
                                <w:rPr>
                                  <w:i/>
                                  <w:spacing w:val="-6"/>
                                  <w:sz w:val="21"/>
                                </w:rPr>
                                <w:t xml:space="preserve"> </w:t>
                              </w:r>
                              <w:r>
                                <w:rPr>
                                  <w:i/>
                                  <w:sz w:val="21"/>
                                </w:rPr>
                                <w:t>rätt</w:t>
                              </w:r>
                              <w:r>
                                <w:rPr>
                                  <w:i/>
                                  <w:spacing w:val="-3"/>
                                  <w:sz w:val="21"/>
                                </w:rPr>
                                <w:t xml:space="preserve"> </w:t>
                              </w:r>
                              <w:r>
                                <w:rPr>
                                  <w:i/>
                                  <w:sz w:val="21"/>
                                </w:rPr>
                                <w:t>att</w:t>
                              </w:r>
                              <w:r>
                                <w:rPr>
                                  <w:i/>
                                  <w:spacing w:val="-6"/>
                                  <w:sz w:val="21"/>
                                </w:rPr>
                                <w:t xml:space="preserve"> </w:t>
                              </w:r>
                              <w:r>
                                <w:rPr>
                                  <w:i/>
                                  <w:sz w:val="21"/>
                                </w:rPr>
                                <w:t>teckna)</w:t>
                              </w:r>
                              <w:r>
                                <w:rPr>
                                  <w:i/>
                                  <w:spacing w:val="-4"/>
                                  <w:sz w:val="21"/>
                                </w:rPr>
                                <w:t xml:space="preserve"> </w:t>
                              </w:r>
                              <w:r>
                                <w:rPr>
                                  <w:i/>
                                  <w:sz w:val="21"/>
                                </w:rPr>
                                <w:t>=</w:t>
                              </w:r>
                              <w:r>
                                <w:rPr>
                                  <w:i/>
                                  <w:spacing w:val="-4"/>
                                  <w:sz w:val="21"/>
                                </w:rPr>
                                <w:t xml:space="preserve"> </w:t>
                              </w:r>
                              <w:r>
                                <w:rPr>
                                  <w:i/>
                                  <w:sz w:val="21"/>
                                </w:rPr>
                                <w:t>(före- gående antal aktier som varje teckningsoption ger rätt att teckna) x ((aktiens genomsnittskurs)</w:t>
                              </w:r>
                              <w:r>
                                <w:rPr>
                                  <w:i/>
                                  <w:spacing w:val="-1"/>
                                  <w:sz w:val="21"/>
                                </w:rPr>
                                <w:t xml:space="preserve"> </w:t>
                              </w:r>
                              <w:r>
                                <w:rPr>
                                  <w:i/>
                                  <w:sz w:val="21"/>
                                </w:rPr>
                                <w:t>+</w:t>
                              </w:r>
                              <w:r>
                                <w:rPr>
                                  <w:i/>
                                  <w:spacing w:val="-1"/>
                                  <w:sz w:val="21"/>
                                </w:rPr>
                                <w:t xml:space="preserve"> </w:t>
                              </w:r>
                              <w:r>
                                <w:rPr>
                                  <w:i/>
                                  <w:sz w:val="21"/>
                                </w:rPr>
                                <w:t>(det</w:t>
                              </w:r>
                              <w:r>
                                <w:rPr>
                                  <w:i/>
                                  <w:spacing w:val="-3"/>
                                  <w:sz w:val="21"/>
                                </w:rPr>
                                <w:t xml:space="preserve"> </w:t>
                              </w:r>
                              <w:r>
                                <w:rPr>
                                  <w:i/>
                                  <w:sz w:val="21"/>
                                </w:rPr>
                                <w:t>faktiska</w:t>
                              </w:r>
                              <w:r>
                                <w:rPr>
                                  <w:i/>
                                  <w:spacing w:val="-2"/>
                                  <w:sz w:val="21"/>
                                </w:rPr>
                                <w:t xml:space="preserve"> </w:t>
                              </w:r>
                              <w:r>
                                <w:rPr>
                                  <w:i/>
                                  <w:sz w:val="21"/>
                                </w:rPr>
                                <w:t>belopp</w:t>
                              </w:r>
                              <w:r>
                                <w:rPr>
                                  <w:i/>
                                  <w:spacing w:val="-1"/>
                                  <w:sz w:val="21"/>
                                </w:rPr>
                                <w:t xml:space="preserve"> </w:t>
                              </w:r>
                              <w:r>
                                <w:rPr>
                                  <w:i/>
                                  <w:sz w:val="21"/>
                                </w:rPr>
                                <w:t>som</w:t>
                              </w:r>
                              <w:r>
                                <w:rPr>
                                  <w:i/>
                                  <w:spacing w:val="-2"/>
                                  <w:sz w:val="21"/>
                                </w:rPr>
                                <w:t xml:space="preserve"> </w:t>
                              </w:r>
                              <w:r>
                                <w:rPr>
                                  <w:i/>
                                  <w:sz w:val="21"/>
                                </w:rPr>
                                <w:t>återbetalas</w:t>
                              </w:r>
                              <w:r>
                                <w:rPr>
                                  <w:i/>
                                  <w:spacing w:val="-4"/>
                                  <w:sz w:val="21"/>
                                </w:rPr>
                                <w:t xml:space="preserve"> </w:t>
                              </w:r>
                              <w:r>
                                <w:rPr>
                                  <w:i/>
                                  <w:sz w:val="21"/>
                                </w:rPr>
                                <w:t>per aktie))</w:t>
                              </w:r>
                              <w:r>
                                <w:rPr>
                                  <w:i/>
                                  <w:spacing w:val="-1"/>
                                  <w:sz w:val="21"/>
                                </w:rPr>
                                <w:t xml:space="preserve"> </w:t>
                              </w:r>
                              <w:r>
                                <w:rPr>
                                  <w:i/>
                                  <w:sz w:val="21"/>
                                </w:rPr>
                                <w:t>/</w:t>
                              </w:r>
                              <w:r>
                                <w:rPr>
                                  <w:i/>
                                  <w:spacing w:val="-2"/>
                                  <w:sz w:val="21"/>
                                </w:rPr>
                                <w:t xml:space="preserve"> </w:t>
                              </w:r>
                              <w:r>
                                <w:rPr>
                                  <w:i/>
                                  <w:sz w:val="21"/>
                                </w:rPr>
                                <w:t xml:space="preserve">(aktiens </w:t>
                              </w:r>
                              <w:r>
                                <w:rPr>
                                  <w:i/>
                                  <w:spacing w:val="-2"/>
                                  <w:sz w:val="21"/>
                                </w:rPr>
                                <w:t>genomsnittskurs)</w:t>
                              </w:r>
                            </w:p>
                          </w:txbxContent>
                        </wps:txbx>
                        <wps:bodyPr rot="0" vert="horz" wrap="square" lIns="0" tIns="0" rIns="0" bIns="0" anchor="t" anchorCtr="0" upright="1">
                          <a:noAutofit/>
                        </wps:bodyPr>
                      </wps:wsp>
                      <wps:wsp>
                        <wps:cNvPr id="4" name="docshape20"/>
                        <wps:cNvSpPr txBox="1">
                          <a:spLocks noChangeArrowheads="1"/>
                        </wps:cNvSpPr>
                        <wps:spPr bwMode="auto">
                          <a:xfrm>
                            <a:off x="3010" y="293"/>
                            <a:ext cx="7591" cy="1527"/>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E6F421C" w14:textId="77777777" w:rsidR="00D340B7" w:rsidRDefault="00183C1F">
                              <w:pPr>
                                <w:spacing w:before="18" w:line="280" w:lineRule="auto"/>
                                <w:ind w:left="48" w:right="68"/>
                                <w:rPr>
                                  <w:i/>
                                  <w:sz w:val="21"/>
                                </w:rPr>
                              </w:pPr>
                              <w:r>
                                <w:rPr>
                                  <w:i/>
                                  <w:sz w:val="21"/>
                                </w:rPr>
                                <w:t>(omräknad teckningskurs) = (föregående teckningskurs) x (aktiens genom- snittliga marknadskurs under en period om 25 handelsdagar räknat fr.o.m. den dag då aktien noteras utan rätt till återbetalning (”aktiens genomsnitts- kurs”))</w:t>
                              </w:r>
                              <w:r>
                                <w:rPr>
                                  <w:i/>
                                  <w:spacing w:val="-3"/>
                                  <w:sz w:val="21"/>
                                </w:rPr>
                                <w:t xml:space="preserve"> </w:t>
                              </w:r>
                              <w:r>
                                <w:rPr>
                                  <w:i/>
                                  <w:sz w:val="21"/>
                                </w:rPr>
                                <w:t>/</w:t>
                              </w:r>
                              <w:r>
                                <w:rPr>
                                  <w:i/>
                                  <w:spacing w:val="-4"/>
                                  <w:sz w:val="21"/>
                                </w:rPr>
                                <w:t xml:space="preserve"> </w:t>
                              </w:r>
                              <w:r>
                                <w:rPr>
                                  <w:i/>
                                  <w:sz w:val="21"/>
                                </w:rPr>
                                <w:t>((aktiens</w:t>
                              </w:r>
                              <w:r>
                                <w:rPr>
                                  <w:i/>
                                  <w:spacing w:val="-3"/>
                                  <w:sz w:val="21"/>
                                </w:rPr>
                                <w:t xml:space="preserve"> </w:t>
                              </w:r>
                              <w:r>
                                <w:rPr>
                                  <w:i/>
                                  <w:sz w:val="21"/>
                                </w:rPr>
                                <w:t>genomsnittskurs)</w:t>
                              </w:r>
                              <w:r>
                                <w:rPr>
                                  <w:i/>
                                  <w:spacing w:val="-3"/>
                                  <w:sz w:val="21"/>
                                </w:rPr>
                                <w:t xml:space="preserve"> </w:t>
                              </w:r>
                              <w:r>
                                <w:rPr>
                                  <w:i/>
                                  <w:sz w:val="21"/>
                                </w:rPr>
                                <w:t>+</w:t>
                              </w:r>
                              <w:r>
                                <w:rPr>
                                  <w:i/>
                                  <w:spacing w:val="-3"/>
                                  <w:sz w:val="21"/>
                                </w:rPr>
                                <w:t xml:space="preserve"> </w:t>
                              </w:r>
                              <w:r>
                                <w:rPr>
                                  <w:i/>
                                  <w:sz w:val="21"/>
                                </w:rPr>
                                <w:t>(det</w:t>
                              </w:r>
                              <w:r>
                                <w:rPr>
                                  <w:i/>
                                  <w:spacing w:val="-5"/>
                                  <w:sz w:val="21"/>
                                </w:rPr>
                                <w:t xml:space="preserve"> </w:t>
                              </w:r>
                              <w:r>
                                <w:rPr>
                                  <w:i/>
                                  <w:sz w:val="21"/>
                                </w:rPr>
                                <w:t>faktiska</w:t>
                              </w:r>
                              <w:r>
                                <w:rPr>
                                  <w:i/>
                                  <w:spacing w:val="-7"/>
                                  <w:sz w:val="21"/>
                                </w:rPr>
                                <w:t xml:space="preserve"> </w:t>
                              </w:r>
                              <w:r>
                                <w:rPr>
                                  <w:i/>
                                  <w:sz w:val="21"/>
                                </w:rPr>
                                <w:t>belopp</w:t>
                              </w:r>
                              <w:r>
                                <w:rPr>
                                  <w:i/>
                                  <w:spacing w:val="-3"/>
                                  <w:sz w:val="21"/>
                                </w:rPr>
                                <w:t xml:space="preserve"> </w:t>
                              </w:r>
                              <w:r>
                                <w:rPr>
                                  <w:i/>
                                  <w:sz w:val="21"/>
                                </w:rPr>
                                <w:t>som</w:t>
                              </w:r>
                              <w:r>
                                <w:rPr>
                                  <w:i/>
                                  <w:spacing w:val="-4"/>
                                  <w:sz w:val="21"/>
                                </w:rPr>
                                <w:t xml:space="preserve"> </w:t>
                              </w:r>
                              <w:r>
                                <w:rPr>
                                  <w:i/>
                                  <w:sz w:val="21"/>
                                </w:rPr>
                                <w:t>återbetalas</w:t>
                              </w:r>
                              <w:r>
                                <w:rPr>
                                  <w:i/>
                                  <w:spacing w:val="-3"/>
                                  <w:sz w:val="21"/>
                                </w:rPr>
                                <w:t xml:space="preserve"> </w:t>
                              </w:r>
                              <w:r>
                                <w:rPr>
                                  <w:i/>
                                  <w:sz w:val="21"/>
                                </w:rPr>
                                <w:t xml:space="preserve">per </w:t>
                              </w:r>
                              <w:r>
                                <w:rPr>
                                  <w:i/>
                                  <w:spacing w:val="-2"/>
                                  <w:sz w:val="21"/>
                                </w:rPr>
                                <w:t>aktie))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E641A3" id="docshapegroup18" o:spid="_x0000_s1043" style="position:absolute;margin-left:150.25pt;margin-top:14.45pt;width:380pt;height:135.3pt;z-index:-15725056;mso-wrap-distance-left:0;mso-wrap-distance-right:0;mso-position-horizontal-relative:page;mso-position-vertical-relative:text" coordorigin="3005,289" coordsize="7600,2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">
                <v:shape id="docshape19" o:spid="_x0000_s1044" type="#_x0000_t202" style="position:absolute;left:3010;top:1819;width:7591;height:1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" filled="f" strokeweight=".48pt">
                  <v:textbox inset="0,0,0,0">
                    <w:txbxContent>
                      <w:p w14:paraId="5975D87D" w14:textId="77777777" w:rsidR="00D340B7" w:rsidRDefault="00183C1F">
                        <w:pPr>
                          <w:spacing w:before="57" w:line="280" w:lineRule="auto"/>
                          <w:ind w:left="48"/>
                          <w:rPr>
                            <w:i/>
                            <w:sz w:val="21"/>
                          </w:rPr>
                        </w:pPr>
                        <w:r>
                          <w:rPr>
                            <w:i/>
                            <w:sz w:val="21"/>
                          </w:rPr>
                          <w:t>(omräknat</w:t>
                        </w:r>
                        <w:r>
                          <w:rPr>
                            <w:i/>
                            <w:spacing w:val="-3"/>
                            <w:sz w:val="21"/>
                          </w:rPr>
                          <w:t xml:space="preserve"> </w:t>
                        </w:r>
                        <w:r>
                          <w:rPr>
                            <w:i/>
                            <w:sz w:val="21"/>
                          </w:rPr>
                          <w:t>antal</w:t>
                        </w:r>
                        <w:r>
                          <w:rPr>
                            <w:i/>
                            <w:spacing w:val="-5"/>
                            <w:sz w:val="21"/>
                          </w:rPr>
                          <w:t xml:space="preserve"> </w:t>
                        </w:r>
                        <w:r>
                          <w:rPr>
                            <w:i/>
                            <w:sz w:val="21"/>
                          </w:rPr>
                          <w:t>aktier</w:t>
                        </w:r>
                        <w:r>
                          <w:rPr>
                            <w:i/>
                            <w:spacing w:val="-3"/>
                            <w:sz w:val="21"/>
                          </w:rPr>
                          <w:t xml:space="preserve"> </w:t>
                        </w:r>
                        <w:r>
                          <w:rPr>
                            <w:i/>
                            <w:sz w:val="21"/>
                          </w:rPr>
                          <w:t>som</w:t>
                        </w:r>
                        <w:r>
                          <w:rPr>
                            <w:i/>
                            <w:spacing w:val="-5"/>
                            <w:sz w:val="21"/>
                          </w:rPr>
                          <w:t xml:space="preserve"> </w:t>
                        </w:r>
                        <w:r>
                          <w:rPr>
                            <w:i/>
                            <w:sz w:val="21"/>
                          </w:rPr>
                          <w:t>varje</w:t>
                        </w:r>
                        <w:r>
                          <w:rPr>
                            <w:i/>
                            <w:spacing w:val="-3"/>
                            <w:sz w:val="21"/>
                          </w:rPr>
                          <w:t xml:space="preserve"> </w:t>
                        </w:r>
                        <w:r>
                          <w:rPr>
                            <w:i/>
                            <w:sz w:val="21"/>
                          </w:rPr>
                          <w:t>teckningsoption</w:t>
                        </w:r>
                        <w:r>
                          <w:rPr>
                            <w:i/>
                            <w:spacing w:val="-4"/>
                            <w:sz w:val="21"/>
                          </w:rPr>
                          <w:t xml:space="preserve"> </w:t>
                        </w:r>
                        <w:r>
                          <w:rPr>
                            <w:i/>
                            <w:sz w:val="21"/>
                          </w:rPr>
                          <w:t>ger</w:t>
                        </w:r>
                        <w:r>
                          <w:rPr>
                            <w:i/>
                            <w:spacing w:val="-6"/>
                            <w:sz w:val="21"/>
                          </w:rPr>
                          <w:t xml:space="preserve"> </w:t>
                        </w:r>
                        <w:r>
                          <w:rPr>
                            <w:i/>
                            <w:sz w:val="21"/>
                          </w:rPr>
                          <w:t>rätt</w:t>
                        </w:r>
                        <w:r>
                          <w:rPr>
                            <w:i/>
                            <w:spacing w:val="-3"/>
                            <w:sz w:val="21"/>
                          </w:rPr>
                          <w:t xml:space="preserve"> </w:t>
                        </w:r>
                        <w:r>
                          <w:rPr>
                            <w:i/>
                            <w:sz w:val="21"/>
                          </w:rPr>
                          <w:t>att</w:t>
                        </w:r>
                        <w:r>
                          <w:rPr>
                            <w:i/>
                            <w:spacing w:val="-6"/>
                            <w:sz w:val="21"/>
                          </w:rPr>
                          <w:t xml:space="preserve"> </w:t>
                        </w:r>
                        <w:r>
                          <w:rPr>
                            <w:i/>
                            <w:sz w:val="21"/>
                          </w:rPr>
                          <w:t>teckna)</w:t>
                        </w:r>
                        <w:r>
                          <w:rPr>
                            <w:i/>
                            <w:spacing w:val="-4"/>
                            <w:sz w:val="21"/>
                          </w:rPr>
                          <w:t xml:space="preserve"> </w:t>
                        </w:r>
                        <w:r>
                          <w:rPr>
                            <w:i/>
                            <w:sz w:val="21"/>
                          </w:rPr>
                          <w:t>=</w:t>
                        </w:r>
                        <w:r>
                          <w:rPr>
                            <w:i/>
                            <w:spacing w:val="-4"/>
                            <w:sz w:val="21"/>
                          </w:rPr>
                          <w:t xml:space="preserve"> </w:t>
                        </w:r>
                        <w:r>
                          <w:rPr>
                            <w:i/>
                            <w:sz w:val="21"/>
                          </w:rPr>
                          <w:t>(före- gående antal aktier som varje teckningsoption ger rätt att teckna) x ((aktiens genomsnittskurs)</w:t>
                        </w:r>
                        <w:r>
                          <w:rPr>
                            <w:i/>
                            <w:spacing w:val="-1"/>
                            <w:sz w:val="21"/>
                          </w:rPr>
                          <w:t xml:space="preserve"> </w:t>
                        </w:r>
                        <w:r>
                          <w:rPr>
                            <w:i/>
                            <w:sz w:val="21"/>
                          </w:rPr>
                          <w:t>+</w:t>
                        </w:r>
                        <w:r>
                          <w:rPr>
                            <w:i/>
                            <w:spacing w:val="-1"/>
                            <w:sz w:val="21"/>
                          </w:rPr>
                          <w:t xml:space="preserve"> </w:t>
                        </w:r>
                        <w:r>
                          <w:rPr>
                            <w:i/>
                            <w:sz w:val="21"/>
                          </w:rPr>
                          <w:t>(det</w:t>
                        </w:r>
                        <w:r>
                          <w:rPr>
                            <w:i/>
                            <w:spacing w:val="-3"/>
                            <w:sz w:val="21"/>
                          </w:rPr>
                          <w:t xml:space="preserve"> </w:t>
                        </w:r>
                        <w:r>
                          <w:rPr>
                            <w:i/>
                            <w:sz w:val="21"/>
                          </w:rPr>
                          <w:t>faktiska</w:t>
                        </w:r>
                        <w:r>
                          <w:rPr>
                            <w:i/>
                            <w:spacing w:val="-2"/>
                            <w:sz w:val="21"/>
                          </w:rPr>
                          <w:t xml:space="preserve"> </w:t>
                        </w:r>
                        <w:r>
                          <w:rPr>
                            <w:i/>
                            <w:sz w:val="21"/>
                          </w:rPr>
                          <w:t>belopp</w:t>
                        </w:r>
                        <w:r>
                          <w:rPr>
                            <w:i/>
                            <w:spacing w:val="-1"/>
                            <w:sz w:val="21"/>
                          </w:rPr>
                          <w:t xml:space="preserve"> </w:t>
                        </w:r>
                        <w:r>
                          <w:rPr>
                            <w:i/>
                            <w:sz w:val="21"/>
                          </w:rPr>
                          <w:t>som</w:t>
                        </w:r>
                        <w:r>
                          <w:rPr>
                            <w:i/>
                            <w:spacing w:val="-2"/>
                            <w:sz w:val="21"/>
                          </w:rPr>
                          <w:t xml:space="preserve"> </w:t>
                        </w:r>
                        <w:r>
                          <w:rPr>
                            <w:i/>
                            <w:sz w:val="21"/>
                          </w:rPr>
                          <w:t>återbetalas</w:t>
                        </w:r>
                        <w:r>
                          <w:rPr>
                            <w:i/>
                            <w:spacing w:val="-4"/>
                            <w:sz w:val="21"/>
                          </w:rPr>
                          <w:t xml:space="preserve"> </w:t>
                        </w:r>
                        <w:r>
                          <w:rPr>
                            <w:i/>
                            <w:sz w:val="21"/>
                          </w:rPr>
                          <w:t>per aktie))</w:t>
                        </w:r>
                        <w:r>
                          <w:rPr>
                            <w:i/>
                            <w:spacing w:val="-1"/>
                            <w:sz w:val="21"/>
                          </w:rPr>
                          <w:t xml:space="preserve"> </w:t>
                        </w:r>
                        <w:r>
                          <w:rPr>
                            <w:i/>
                            <w:sz w:val="21"/>
                          </w:rPr>
                          <w:t>/</w:t>
                        </w:r>
                        <w:r>
                          <w:rPr>
                            <w:i/>
                            <w:spacing w:val="-2"/>
                            <w:sz w:val="21"/>
                          </w:rPr>
                          <w:t xml:space="preserve"> </w:t>
                        </w:r>
                        <w:r>
                          <w:rPr>
                            <w:i/>
                            <w:sz w:val="21"/>
                          </w:rPr>
                          <w:t xml:space="preserve">(aktiens </w:t>
                        </w:r>
                        <w:r>
                          <w:rPr>
                            <w:i/>
                            <w:spacing w:val="-2"/>
                            <w:sz w:val="21"/>
                          </w:rPr>
                          <w:t>genomsnittskurs)</w:t>
                        </w:r>
                      </w:p>
                    </w:txbxContent>
                  </v:textbox>
                </v:shape>
                <v:shape id="docshape20" o:spid="_x0000_s1045" type="#_x0000_t202" style="position:absolute;left:3010;top:293;width:7591;height:1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" filled="f" strokeweight=".48pt">
                  <v:textbox inset="0,0,0,0">
                    <w:txbxContent>
                      <w:p w14:paraId="0E6F421C" w14:textId="77777777" w:rsidR="00D340B7" w:rsidRDefault="00183C1F">
                        <w:pPr>
                          <w:spacing w:before="18" w:line="280" w:lineRule="auto"/>
                          <w:ind w:left="48" w:right="68"/>
                          <w:rPr>
                            <w:i/>
                            <w:sz w:val="21"/>
                          </w:rPr>
                        </w:pPr>
                        <w:r>
                          <w:rPr>
                            <w:i/>
                            <w:sz w:val="21"/>
                          </w:rPr>
                          <w:t>(omräknad teckningskurs) = (föregående teckningskurs) x (aktiens genom- snittliga marknadskurs under en period om 25 handelsdagar räknat fr.o.m. den dag då aktien noteras utan rätt till återbetalning (”aktiens genomsnitts- kurs”))</w:t>
                        </w:r>
                        <w:r>
                          <w:rPr>
                            <w:i/>
                            <w:spacing w:val="-3"/>
                            <w:sz w:val="21"/>
                          </w:rPr>
                          <w:t xml:space="preserve"> </w:t>
                        </w:r>
                        <w:r>
                          <w:rPr>
                            <w:i/>
                            <w:sz w:val="21"/>
                          </w:rPr>
                          <w:t>/</w:t>
                        </w:r>
                        <w:r>
                          <w:rPr>
                            <w:i/>
                            <w:spacing w:val="-4"/>
                            <w:sz w:val="21"/>
                          </w:rPr>
                          <w:t xml:space="preserve"> </w:t>
                        </w:r>
                        <w:r>
                          <w:rPr>
                            <w:i/>
                            <w:sz w:val="21"/>
                          </w:rPr>
                          <w:t>((aktiens</w:t>
                        </w:r>
                        <w:r>
                          <w:rPr>
                            <w:i/>
                            <w:spacing w:val="-3"/>
                            <w:sz w:val="21"/>
                          </w:rPr>
                          <w:t xml:space="preserve"> </w:t>
                        </w:r>
                        <w:r>
                          <w:rPr>
                            <w:i/>
                            <w:sz w:val="21"/>
                          </w:rPr>
                          <w:t>genomsnittskurs)</w:t>
                        </w:r>
                        <w:r>
                          <w:rPr>
                            <w:i/>
                            <w:spacing w:val="-3"/>
                            <w:sz w:val="21"/>
                          </w:rPr>
                          <w:t xml:space="preserve"> </w:t>
                        </w:r>
                        <w:r>
                          <w:rPr>
                            <w:i/>
                            <w:sz w:val="21"/>
                          </w:rPr>
                          <w:t>+</w:t>
                        </w:r>
                        <w:r>
                          <w:rPr>
                            <w:i/>
                            <w:spacing w:val="-3"/>
                            <w:sz w:val="21"/>
                          </w:rPr>
                          <w:t xml:space="preserve"> </w:t>
                        </w:r>
                        <w:r>
                          <w:rPr>
                            <w:i/>
                            <w:sz w:val="21"/>
                          </w:rPr>
                          <w:t>(det</w:t>
                        </w:r>
                        <w:r>
                          <w:rPr>
                            <w:i/>
                            <w:spacing w:val="-5"/>
                            <w:sz w:val="21"/>
                          </w:rPr>
                          <w:t xml:space="preserve"> </w:t>
                        </w:r>
                        <w:r>
                          <w:rPr>
                            <w:i/>
                            <w:sz w:val="21"/>
                          </w:rPr>
                          <w:t>faktiska</w:t>
                        </w:r>
                        <w:r>
                          <w:rPr>
                            <w:i/>
                            <w:spacing w:val="-7"/>
                            <w:sz w:val="21"/>
                          </w:rPr>
                          <w:t xml:space="preserve"> </w:t>
                        </w:r>
                        <w:r>
                          <w:rPr>
                            <w:i/>
                            <w:sz w:val="21"/>
                          </w:rPr>
                          <w:t>belopp</w:t>
                        </w:r>
                        <w:r>
                          <w:rPr>
                            <w:i/>
                            <w:spacing w:val="-3"/>
                            <w:sz w:val="21"/>
                          </w:rPr>
                          <w:t xml:space="preserve"> </w:t>
                        </w:r>
                        <w:r>
                          <w:rPr>
                            <w:i/>
                            <w:sz w:val="21"/>
                          </w:rPr>
                          <w:t>som</w:t>
                        </w:r>
                        <w:r>
                          <w:rPr>
                            <w:i/>
                            <w:spacing w:val="-4"/>
                            <w:sz w:val="21"/>
                          </w:rPr>
                          <w:t xml:space="preserve"> </w:t>
                        </w:r>
                        <w:r>
                          <w:rPr>
                            <w:i/>
                            <w:sz w:val="21"/>
                          </w:rPr>
                          <w:t>återbetalas</w:t>
                        </w:r>
                        <w:r>
                          <w:rPr>
                            <w:i/>
                            <w:spacing w:val="-3"/>
                            <w:sz w:val="21"/>
                          </w:rPr>
                          <w:t xml:space="preserve"> </w:t>
                        </w:r>
                        <w:r>
                          <w:rPr>
                            <w:i/>
                            <w:sz w:val="21"/>
                          </w:rPr>
                          <w:t xml:space="preserve">per </w:t>
                        </w:r>
                        <w:r>
                          <w:rPr>
                            <w:i/>
                            <w:spacing w:val="-2"/>
                            <w:sz w:val="21"/>
                          </w:rPr>
                          <w:t>aktie))</w:t>
                        </w:r>
                      </w:p>
                    </w:txbxContent>
                  </v:textbox>
                </v:shape>
                <w10:wrap type="topAndBottom" anchorx="page"/>
              </v:group>
            </w:pict>
          </mc:Fallback>
        </mc:AlternateContent>
      </w:r>
    </w:p>
    <w:p w14:paraId="528D138A" w14:textId="77777777" w:rsidR="00D340B7" w:rsidRDefault="00183C1F">
      <w:pPr>
        <w:pStyle w:val="ListParagraph"/>
        <w:numPr>
          <w:ilvl w:val="2"/>
          <w:numId w:val="1"/>
        </w:numPr>
        <w:tabs>
          <w:tab w:val="left" w:pos="1382"/>
          <w:tab w:val="left" w:pos="1383"/>
        </w:tabs>
        <w:spacing w:before="165" w:line="280" w:lineRule="auto"/>
        <w:ind w:right="335"/>
        <w:rPr>
          <w:sz w:val="21"/>
        </w:rPr>
      </w:pPr>
      <w:r>
        <w:rPr>
          <w:sz w:val="21"/>
        </w:rPr>
        <w:t>Om</w:t>
      </w:r>
      <w:r>
        <w:rPr>
          <w:spacing w:val="-4"/>
          <w:sz w:val="21"/>
        </w:rPr>
        <w:t xml:space="preserve"> </w:t>
      </w:r>
      <w:r>
        <w:rPr>
          <w:sz w:val="21"/>
        </w:rPr>
        <w:t>minskningen</w:t>
      </w:r>
      <w:r>
        <w:rPr>
          <w:spacing w:val="-2"/>
          <w:sz w:val="21"/>
        </w:rPr>
        <w:t xml:space="preserve"> </w:t>
      </w:r>
      <w:r>
        <w:rPr>
          <w:sz w:val="21"/>
        </w:rPr>
        <w:t>sker</w:t>
      </w:r>
      <w:r>
        <w:rPr>
          <w:spacing w:val="-3"/>
          <w:sz w:val="21"/>
        </w:rPr>
        <w:t xml:space="preserve"> </w:t>
      </w:r>
      <w:r>
        <w:rPr>
          <w:sz w:val="21"/>
        </w:rPr>
        <w:t>genom</w:t>
      </w:r>
      <w:r>
        <w:rPr>
          <w:spacing w:val="-1"/>
          <w:sz w:val="21"/>
        </w:rPr>
        <w:t xml:space="preserve"> </w:t>
      </w:r>
      <w:r>
        <w:rPr>
          <w:sz w:val="21"/>
        </w:rPr>
        <w:t>inlösen</w:t>
      </w:r>
      <w:r>
        <w:rPr>
          <w:spacing w:val="-2"/>
          <w:sz w:val="21"/>
        </w:rPr>
        <w:t xml:space="preserve"> </w:t>
      </w:r>
      <w:r>
        <w:rPr>
          <w:sz w:val="21"/>
        </w:rPr>
        <w:t>av</w:t>
      </w:r>
      <w:r>
        <w:rPr>
          <w:spacing w:val="-2"/>
          <w:sz w:val="21"/>
        </w:rPr>
        <w:t xml:space="preserve"> </w:t>
      </w:r>
      <w:r>
        <w:rPr>
          <w:sz w:val="21"/>
        </w:rPr>
        <w:t>aktier</w:t>
      </w:r>
      <w:r>
        <w:rPr>
          <w:spacing w:val="-3"/>
          <w:sz w:val="21"/>
        </w:rPr>
        <w:t xml:space="preserve"> </w:t>
      </w:r>
      <w:r>
        <w:rPr>
          <w:sz w:val="21"/>
        </w:rPr>
        <w:t>ska</w:t>
      </w:r>
      <w:r>
        <w:rPr>
          <w:spacing w:val="-3"/>
          <w:sz w:val="21"/>
        </w:rPr>
        <w:t xml:space="preserve"> </w:t>
      </w:r>
      <w:r>
        <w:rPr>
          <w:sz w:val="21"/>
        </w:rPr>
        <w:t>vid</w:t>
      </w:r>
      <w:r>
        <w:rPr>
          <w:spacing w:val="-1"/>
          <w:sz w:val="21"/>
        </w:rPr>
        <w:t xml:space="preserve"> </w:t>
      </w:r>
      <w:r>
        <w:rPr>
          <w:sz w:val="21"/>
        </w:rPr>
        <w:t>omräkning</w:t>
      </w:r>
      <w:r>
        <w:rPr>
          <w:spacing w:val="-2"/>
          <w:sz w:val="21"/>
        </w:rPr>
        <w:t xml:space="preserve"> </w:t>
      </w:r>
      <w:r>
        <w:rPr>
          <w:sz w:val="21"/>
        </w:rPr>
        <w:t>av</w:t>
      </w:r>
      <w:r>
        <w:rPr>
          <w:spacing w:val="-2"/>
          <w:sz w:val="21"/>
        </w:rPr>
        <w:t xml:space="preserve"> </w:t>
      </w:r>
      <w:proofErr w:type="gramStart"/>
      <w:r>
        <w:rPr>
          <w:sz w:val="21"/>
        </w:rPr>
        <w:t>tecknings- kursen</w:t>
      </w:r>
      <w:proofErr w:type="gramEnd"/>
      <w:r>
        <w:rPr>
          <w:sz w:val="21"/>
        </w:rPr>
        <w:t xml:space="preserve"> och antalet aktier som varje teckningsoption ger rätt att teckna enligt ovan,</w:t>
      </w:r>
      <w:r>
        <w:rPr>
          <w:spacing w:val="-2"/>
          <w:sz w:val="21"/>
        </w:rPr>
        <w:t xml:space="preserve"> </w:t>
      </w:r>
      <w:r>
        <w:rPr>
          <w:sz w:val="21"/>
        </w:rPr>
        <w:t>i</w:t>
      </w:r>
      <w:r>
        <w:rPr>
          <w:spacing w:val="-2"/>
          <w:sz w:val="21"/>
        </w:rPr>
        <w:t xml:space="preserve"> </w:t>
      </w:r>
      <w:r>
        <w:rPr>
          <w:sz w:val="21"/>
        </w:rPr>
        <w:t>stället</w:t>
      </w:r>
      <w:r>
        <w:rPr>
          <w:spacing w:val="-3"/>
          <w:sz w:val="21"/>
        </w:rPr>
        <w:t xml:space="preserve"> </w:t>
      </w:r>
      <w:r>
        <w:rPr>
          <w:sz w:val="21"/>
        </w:rPr>
        <w:t>för</w:t>
      </w:r>
      <w:r>
        <w:rPr>
          <w:spacing w:val="-3"/>
          <w:sz w:val="21"/>
        </w:rPr>
        <w:t xml:space="preserve"> </w:t>
      </w:r>
      <w:r>
        <w:rPr>
          <w:sz w:val="21"/>
        </w:rPr>
        <w:t>det</w:t>
      </w:r>
      <w:r>
        <w:rPr>
          <w:spacing w:val="-3"/>
          <w:sz w:val="21"/>
        </w:rPr>
        <w:t xml:space="preserve"> </w:t>
      </w:r>
      <w:r>
        <w:rPr>
          <w:sz w:val="21"/>
        </w:rPr>
        <w:t>faktiska</w:t>
      </w:r>
      <w:r>
        <w:rPr>
          <w:spacing w:val="-3"/>
          <w:sz w:val="21"/>
        </w:rPr>
        <w:t xml:space="preserve"> </w:t>
      </w:r>
      <w:r>
        <w:rPr>
          <w:sz w:val="21"/>
        </w:rPr>
        <w:t>belopp</w:t>
      </w:r>
      <w:r>
        <w:rPr>
          <w:spacing w:val="-4"/>
          <w:sz w:val="21"/>
        </w:rPr>
        <w:t xml:space="preserve"> </w:t>
      </w:r>
      <w:r>
        <w:rPr>
          <w:sz w:val="21"/>
        </w:rPr>
        <w:t>som</w:t>
      </w:r>
      <w:r>
        <w:rPr>
          <w:spacing w:val="-1"/>
          <w:sz w:val="21"/>
        </w:rPr>
        <w:t xml:space="preserve"> </w:t>
      </w:r>
      <w:r>
        <w:rPr>
          <w:sz w:val="21"/>
        </w:rPr>
        <w:t>återbetalas</w:t>
      </w:r>
      <w:r>
        <w:rPr>
          <w:spacing w:val="-5"/>
          <w:sz w:val="21"/>
        </w:rPr>
        <w:t xml:space="preserve"> </w:t>
      </w:r>
      <w:r>
        <w:rPr>
          <w:sz w:val="21"/>
        </w:rPr>
        <w:t>per</w:t>
      </w:r>
      <w:r>
        <w:rPr>
          <w:spacing w:val="-3"/>
          <w:sz w:val="21"/>
        </w:rPr>
        <w:t xml:space="preserve"> </w:t>
      </w:r>
      <w:r>
        <w:rPr>
          <w:sz w:val="21"/>
        </w:rPr>
        <w:t>aktie,</w:t>
      </w:r>
      <w:r>
        <w:rPr>
          <w:spacing w:val="-2"/>
          <w:sz w:val="21"/>
        </w:rPr>
        <w:t xml:space="preserve"> </w:t>
      </w:r>
      <w:r>
        <w:rPr>
          <w:sz w:val="21"/>
        </w:rPr>
        <w:t>användas</w:t>
      </w:r>
      <w:r>
        <w:rPr>
          <w:spacing w:val="-2"/>
          <w:sz w:val="21"/>
        </w:rPr>
        <w:t xml:space="preserve"> </w:t>
      </w:r>
      <w:r>
        <w:rPr>
          <w:sz w:val="21"/>
        </w:rPr>
        <w:t>ett</w:t>
      </w:r>
      <w:r>
        <w:rPr>
          <w:spacing w:val="-3"/>
          <w:sz w:val="21"/>
        </w:rPr>
        <w:t xml:space="preserve"> </w:t>
      </w:r>
      <w:proofErr w:type="gramStart"/>
      <w:r>
        <w:rPr>
          <w:sz w:val="21"/>
        </w:rPr>
        <w:t>be- räknat</w:t>
      </w:r>
      <w:proofErr w:type="gramEnd"/>
      <w:r>
        <w:rPr>
          <w:sz w:val="21"/>
        </w:rPr>
        <w:t xml:space="preserve"> återbetalningsbelopp enligt följande:</w:t>
      </w:r>
    </w:p>
    <w:p w14:paraId="09338142" w14:textId="34AA2419" w:rsidR="00D340B7" w:rsidRDefault="00E83D50">
      <w:pPr>
        <w:pStyle w:val="BodyText"/>
        <w:spacing w:before="9"/>
        <w:ind w:left="0" w:firstLine="0"/>
        <w:rPr>
          <w:sz w:val="8"/>
        </w:rPr>
      </w:pPr>
      <w:r>
        <w:rPr>
          <w:noProof/>
        </w:rPr>
        <mc:AlternateContent>
          <mc:Choice Requires="wps">
            <w:drawing>
              <wp:anchor distT="0" distB="0" distL="0" distR="0" simplePos="0" relativeHeight="487591936" behindDoc="1" locked="0" layoutInCell="1" allowOverlap="1" wp14:anchorId="7670BFA3" wp14:editId="6433DCCA">
                <wp:simplePos x="0" y="0"/>
                <wp:positionH relativeFrom="page">
                  <wp:posOffset>1873250</wp:posOffset>
                </wp:positionH>
                <wp:positionV relativeFrom="paragraph">
                  <wp:posOffset>82550</wp:posOffset>
                </wp:positionV>
                <wp:extent cx="4896485" cy="891540"/>
                <wp:effectExtent l="0" t="0" r="0" b="0"/>
                <wp:wrapTopAndBottom/>
                <wp:docPr id="1" name="docshape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6485" cy="89154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C978FBB" w14:textId="77777777" w:rsidR="00D340B7" w:rsidRDefault="00183C1F">
                            <w:pPr>
                              <w:spacing w:before="14" w:line="280" w:lineRule="auto"/>
                              <w:ind w:left="108"/>
                              <w:rPr>
                                <w:i/>
                                <w:sz w:val="21"/>
                              </w:rPr>
                            </w:pPr>
                            <w:r>
                              <w:rPr>
                                <w:i/>
                                <w:sz w:val="21"/>
                              </w:rPr>
                              <w:t>(beräknat återbetalningsbelopp per aktie) = ((det faktiska belopp som återbe- talas</w:t>
                            </w:r>
                            <w:r>
                              <w:rPr>
                                <w:i/>
                                <w:spacing w:val="-4"/>
                                <w:sz w:val="21"/>
                              </w:rPr>
                              <w:t xml:space="preserve"> </w:t>
                            </w:r>
                            <w:r>
                              <w:rPr>
                                <w:i/>
                                <w:sz w:val="21"/>
                              </w:rPr>
                              <w:t>per</w:t>
                            </w:r>
                            <w:r>
                              <w:rPr>
                                <w:i/>
                                <w:spacing w:val="-3"/>
                                <w:sz w:val="21"/>
                              </w:rPr>
                              <w:t xml:space="preserve"> </w:t>
                            </w:r>
                            <w:r>
                              <w:rPr>
                                <w:i/>
                                <w:sz w:val="21"/>
                              </w:rPr>
                              <w:t>inlöst</w:t>
                            </w:r>
                            <w:r>
                              <w:rPr>
                                <w:i/>
                                <w:spacing w:val="-3"/>
                                <w:sz w:val="21"/>
                              </w:rPr>
                              <w:t xml:space="preserve"> </w:t>
                            </w:r>
                            <w:r>
                              <w:rPr>
                                <w:i/>
                                <w:sz w:val="21"/>
                              </w:rPr>
                              <w:t>aktie)</w:t>
                            </w:r>
                            <w:r>
                              <w:rPr>
                                <w:i/>
                                <w:spacing w:val="-4"/>
                                <w:sz w:val="21"/>
                              </w:rPr>
                              <w:t xml:space="preserve"> </w:t>
                            </w:r>
                            <w:r>
                              <w:rPr>
                                <w:i/>
                                <w:sz w:val="21"/>
                              </w:rPr>
                              <w:t>–</w:t>
                            </w:r>
                            <w:r>
                              <w:rPr>
                                <w:i/>
                                <w:spacing w:val="-4"/>
                                <w:sz w:val="21"/>
                              </w:rPr>
                              <w:t xml:space="preserve"> </w:t>
                            </w:r>
                            <w:r>
                              <w:rPr>
                                <w:i/>
                                <w:sz w:val="21"/>
                              </w:rPr>
                              <w:t>(aktiens</w:t>
                            </w:r>
                            <w:r>
                              <w:rPr>
                                <w:i/>
                                <w:spacing w:val="-4"/>
                                <w:sz w:val="21"/>
                              </w:rPr>
                              <w:t xml:space="preserve"> </w:t>
                            </w:r>
                            <w:r>
                              <w:rPr>
                                <w:i/>
                                <w:sz w:val="21"/>
                              </w:rPr>
                              <w:t>genomsnittliga</w:t>
                            </w:r>
                            <w:r>
                              <w:rPr>
                                <w:i/>
                                <w:spacing w:val="-5"/>
                                <w:sz w:val="21"/>
                              </w:rPr>
                              <w:t xml:space="preserve"> </w:t>
                            </w:r>
                            <w:r>
                              <w:rPr>
                                <w:i/>
                                <w:sz w:val="21"/>
                              </w:rPr>
                              <w:t>marknadskurs</w:t>
                            </w:r>
                            <w:r>
                              <w:rPr>
                                <w:i/>
                                <w:spacing w:val="-7"/>
                                <w:sz w:val="21"/>
                              </w:rPr>
                              <w:t xml:space="preserve"> </w:t>
                            </w:r>
                            <w:r>
                              <w:rPr>
                                <w:i/>
                                <w:sz w:val="21"/>
                              </w:rPr>
                              <w:t>under</w:t>
                            </w:r>
                            <w:r>
                              <w:rPr>
                                <w:i/>
                                <w:spacing w:val="-6"/>
                                <w:sz w:val="21"/>
                              </w:rPr>
                              <w:t xml:space="preserve"> </w:t>
                            </w:r>
                            <w:r>
                              <w:rPr>
                                <w:i/>
                                <w:sz w:val="21"/>
                              </w:rPr>
                              <w:t>en</w:t>
                            </w:r>
                            <w:r>
                              <w:rPr>
                                <w:i/>
                                <w:spacing w:val="-4"/>
                                <w:sz w:val="21"/>
                              </w:rPr>
                              <w:t xml:space="preserve"> </w:t>
                            </w:r>
                            <w:r>
                              <w:rPr>
                                <w:i/>
                                <w:sz w:val="21"/>
                              </w:rPr>
                              <w:t>period om 25 handelsdagar närmast före den dag då aktien noteras utan rätt till del- tagande i minskningen (”aktiens genomsnittskurs”))) / ((det antal aktier i bo- laget som ligger till grund för inlösen av en aktie) –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70BFA3" id="docshape21" o:spid="_x0000_s1046" type="#_x0000_t202" style="position:absolute;margin-left:147.5pt;margin-top:6.5pt;width:385.55pt;height:70.2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" filled="f" strokeweight=".48pt">
                <v:textbox inset="0,0,0,0">
                  <w:txbxContent>
                    <w:p w14:paraId="2C978FBB" w14:textId="77777777" w:rsidR="00D340B7" w:rsidRDefault="00183C1F">
                      <w:pPr>
                        <w:spacing w:before="14" w:line="280" w:lineRule="auto"/>
                        <w:ind w:left="108"/>
                        <w:rPr>
                          <w:i/>
                          <w:sz w:val="21"/>
                        </w:rPr>
                      </w:pPr>
                      <w:r>
                        <w:rPr>
                          <w:i/>
                          <w:sz w:val="21"/>
                        </w:rPr>
                        <w:t>(beräknat återbetalningsbelopp per aktie) = ((det faktiska belopp som återbe- talas</w:t>
                      </w:r>
                      <w:r>
                        <w:rPr>
                          <w:i/>
                          <w:spacing w:val="-4"/>
                          <w:sz w:val="21"/>
                        </w:rPr>
                        <w:t xml:space="preserve"> </w:t>
                      </w:r>
                      <w:r>
                        <w:rPr>
                          <w:i/>
                          <w:sz w:val="21"/>
                        </w:rPr>
                        <w:t>per</w:t>
                      </w:r>
                      <w:r>
                        <w:rPr>
                          <w:i/>
                          <w:spacing w:val="-3"/>
                          <w:sz w:val="21"/>
                        </w:rPr>
                        <w:t xml:space="preserve"> </w:t>
                      </w:r>
                      <w:r>
                        <w:rPr>
                          <w:i/>
                          <w:sz w:val="21"/>
                        </w:rPr>
                        <w:t>inlöst</w:t>
                      </w:r>
                      <w:r>
                        <w:rPr>
                          <w:i/>
                          <w:spacing w:val="-3"/>
                          <w:sz w:val="21"/>
                        </w:rPr>
                        <w:t xml:space="preserve"> </w:t>
                      </w:r>
                      <w:r>
                        <w:rPr>
                          <w:i/>
                          <w:sz w:val="21"/>
                        </w:rPr>
                        <w:t>aktie)</w:t>
                      </w:r>
                      <w:r>
                        <w:rPr>
                          <w:i/>
                          <w:spacing w:val="-4"/>
                          <w:sz w:val="21"/>
                        </w:rPr>
                        <w:t xml:space="preserve"> </w:t>
                      </w:r>
                      <w:r>
                        <w:rPr>
                          <w:i/>
                          <w:sz w:val="21"/>
                        </w:rPr>
                        <w:t>–</w:t>
                      </w:r>
                      <w:r>
                        <w:rPr>
                          <w:i/>
                          <w:spacing w:val="-4"/>
                          <w:sz w:val="21"/>
                        </w:rPr>
                        <w:t xml:space="preserve"> </w:t>
                      </w:r>
                      <w:r>
                        <w:rPr>
                          <w:i/>
                          <w:sz w:val="21"/>
                        </w:rPr>
                        <w:t>(aktiens</w:t>
                      </w:r>
                      <w:r>
                        <w:rPr>
                          <w:i/>
                          <w:spacing w:val="-4"/>
                          <w:sz w:val="21"/>
                        </w:rPr>
                        <w:t xml:space="preserve"> </w:t>
                      </w:r>
                      <w:r>
                        <w:rPr>
                          <w:i/>
                          <w:sz w:val="21"/>
                        </w:rPr>
                        <w:t>genomsnittliga</w:t>
                      </w:r>
                      <w:r>
                        <w:rPr>
                          <w:i/>
                          <w:spacing w:val="-5"/>
                          <w:sz w:val="21"/>
                        </w:rPr>
                        <w:t xml:space="preserve"> </w:t>
                      </w:r>
                      <w:r>
                        <w:rPr>
                          <w:i/>
                          <w:sz w:val="21"/>
                        </w:rPr>
                        <w:t>marknadskurs</w:t>
                      </w:r>
                      <w:r>
                        <w:rPr>
                          <w:i/>
                          <w:spacing w:val="-7"/>
                          <w:sz w:val="21"/>
                        </w:rPr>
                        <w:t xml:space="preserve"> </w:t>
                      </w:r>
                      <w:r>
                        <w:rPr>
                          <w:i/>
                          <w:sz w:val="21"/>
                        </w:rPr>
                        <w:t>under</w:t>
                      </w:r>
                      <w:r>
                        <w:rPr>
                          <w:i/>
                          <w:spacing w:val="-6"/>
                          <w:sz w:val="21"/>
                        </w:rPr>
                        <w:t xml:space="preserve"> </w:t>
                      </w:r>
                      <w:r>
                        <w:rPr>
                          <w:i/>
                          <w:sz w:val="21"/>
                        </w:rPr>
                        <w:t>en</w:t>
                      </w:r>
                      <w:r>
                        <w:rPr>
                          <w:i/>
                          <w:spacing w:val="-4"/>
                          <w:sz w:val="21"/>
                        </w:rPr>
                        <w:t xml:space="preserve"> </w:t>
                      </w:r>
                      <w:r>
                        <w:rPr>
                          <w:i/>
                          <w:sz w:val="21"/>
                        </w:rPr>
                        <w:t>period om 25 handelsdagar närmast före den dag då aktien noteras utan rätt till del- tagande i minskningen (”aktiens genomsnittskurs”))) / ((det antal aktier i bo- laget som ligger till grund för inlösen av en aktie) – 1)</w:t>
                      </w:r>
                    </w:p>
                  </w:txbxContent>
                </v:textbox>
                <w10:wrap type="topAndBottom" anchorx="page"/>
              </v:shape>
            </w:pict>
          </mc:Fallback>
        </mc:AlternateContent>
      </w:r>
    </w:p>
    <w:p w14:paraId="17F27893" w14:textId="77777777" w:rsidR="00D340B7" w:rsidRDefault="00183C1F">
      <w:pPr>
        <w:pStyle w:val="ListParagraph"/>
        <w:numPr>
          <w:ilvl w:val="2"/>
          <w:numId w:val="1"/>
        </w:numPr>
        <w:tabs>
          <w:tab w:val="left" w:pos="1382"/>
          <w:tab w:val="left" w:pos="1383"/>
        </w:tabs>
        <w:spacing w:before="170" w:line="283" w:lineRule="auto"/>
        <w:ind w:right="449"/>
        <w:rPr>
          <w:sz w:val="21"/>
        </w:rPr>
      </w:pPr>
      <w:r>
        <w:rPr>
          <w:sz w:val="21"/>
        </w:rPr>
        <w:t>Aktiens</w:t>
      </w:r>
      <w:r>
        <w:rPr>
          <w:spacing w:val="-3"/>
          <w:sz w:val="21"/>
        </w:rPr>
        <w:t xml:space="preserve"> </w:t>
      </w:r>
      <w:r>
        <w:rPr>
          <w:sz w:val="21"/>
        </w:rPr>
        <w:t>genomsnittskurs</w:t>
      </w:r>
      <w:r>
        <w:rPr>
          <w:spacing w:val="-3"/>
          <w:sz w:val="21"/>
        </w:rPr>
        <w:t xml:space="preserve"> </w:t>
      </w:r>
      <w:r>
        <w:rPr>
          <w:sz w:val="21"/>
        </w:rPr>
        <w:t>ska</w:t>
      </w:r>
      <w:r>
        <w:rPr>
          <w:spacing w:val="-4"/>
          <w:sz w:val="21"/>
        </w:rPr>
        <w:t xml:space="preserve"> </w:t>
      </w:r>
      <w:r>
        <w:rPr>
          <w:sz w:val="21"/>
        </w:rPr>
        <w:t>framräknas</w:t>
      </w:r>
      <w:r>
        <w:rPr>
          <w:spacing w:val="-6"/>
          <w:sz w:val="21"/>
        </w:rPr>
        <w:t xml:space="preserve"> </w:t>
      </w:r>
      <w:r>
        <w:rPr>
          <w:sz w:val="21"/>
        </w:rPr>
        <w:t>med</w:t>
      </w:r>
      <w:r>
        <w:rPr>
          <w:spacing w:val="-5"/>
          <w:sz w:val="21"/>
        </w:rPr>
        <w:t xml:space="preserve"> </w:t>
      </w:r>
      <w:r>
        <w:rPr>
          <w:sz w:val="21"/>
        </w:rPr>
        <w:t>motsvarande</w:t>
      </w:r>
      <w:r>
        <w:rPr>
          <w:spacing w:val="-2"/>
          <w:sz w:val="21"/>
        </w:rPr>
        <w:t xml:space="preserve"> </w:t>
      </w:r>
      <w:r>
        <w:rPr>
          <w:sz w:val="21"/>
        </w:rPr>
        <w:t>tillämpning</w:t>
      </w:r>
      <w:r>
        <w:rPr>
          <w:spacing w:val="-3"/>
          <w:sz w:val="21"/>
        </w:rPr>
        <w:t xml:space="preserve"> </w:t>
      </w:r>
      <w:r>
        <w:rPr>
          <w:sz w:val="21"/>
        </w:rPr>
        <w:t>av</w:t>
      </w:r>
      <w:r>
        <w:rPr>
          <w:spacing w:val="-3"/>
          <w:sz w:val="21"/>
        </w:rPr>
        <w:t xml:space="preserve"> </w:t>
      </w:r>
      <w:proofErr w:type="gramStart"/>
      <w:r>
        <w:rPr>
          <w:sz w:val="21"/>
        </w:rPr>
        <w:t>be- stämmelserna</w:t>
      </w:r>
      <w:proofErr w:type="gramEnd"/>
      <w:r>
        <w:rPr>
          <w:sz w:val="21"/>
        </w:rPr>
        <w:t xml:space="preserve"> i punkt 8.3 ovan.</w:t>
      </w:r>
    </w:p>
    <w:p w14:paraId="4C0870B3" w14:textId="77777777" w:rsidR="00D340B7" w:rsidRDefault="00183C1F">
      <w:pPr>
        <w:pStyle w:val="ListParagraph"/>
        <w:numPr>
          <w:ilvl w:val="2"/>
          <w:numId w:val="1"/>
        </w:numPr>
        <w:tabs>
          <w:tab w:val="left" w:pos="1382"/>
          <w:tab w:val="left" w:pos="1383"/>
        </w:tabs>
        <w:spacing w:before="116" w:line="280" w:lineRule="auto"/>
        <w:ind w:right="237"/>
        <w:rPr>
          <w:sz w:val="21"/>
        </w:rPr>
      </w:pPr>
      <w:r>
        <w:rPr>
          <w:sz w:val="21"/>
        </w:rPr>
        <w:t>När omräkning ska ske enligt ovan ska den omräknande teckningskursen och</w:t>
      </w:r>
      <w:r>
        <w:rPr>
          <w:spacing w:val="40"/>
          <w:sz w:val="21"/>
        </w:rPr>
        <w:t xml:space="preserve"> </w:t>
      </w:r>
      <w:r>
        <w:rPr>
          <w:sz w:val="21"/>
        </w:rPr>
        <w:t xml:space="preserve">det omräknade antalet aktier som varje teckningsoption ger rätt att teckna </w:t>
      </w:r>
      <w:proofErr w:type="gramStart"/>
      <w:r>
        <w:rPr>
          <w:sz w:val="21"/>
        </w:rPr>
        <w:t>fast- ställas</w:t>
      </w:r>
      <w:proofErr w:type="gramEnd"/>
      <w:r>
        <w:rPr>
          <w:sz w:val="21"/>
        </w:rPr>
        <w:t xml:space="preserve"> av bolaget senast två bankdagar efter utgången av den senast infallande perioden om 25 handelsdagar som enligt ovan ska tillämpas vid omräkningarna samt</w:t>
      </w:r>
      <w:r>
        <w:rPr>
          <w:spacing w:val="-4"/>
          <w:sz w:val="21"/>
        </w:rPr>
        <w:t xml:space="preserve"> </w:t>
      </w:r>
      <w:r>
        <w:rPr>
          <w:sz w:val="21"/>
        </w:rPr>
        <w:t>sker</w:t>
      </w:r>
      <w:r>
        <w:rPr>
          <w:spacing w:val="-4"/>
          <w:sz w:val="21"/>
        </w:rPr>
        <w:t xml:space="preserve"> </w:t>
      </w:r>
      <w:r>
        <w:rPr>
          <w:sz w:val="21"/>
        </w:rPr>
        <w:t>slutlig</w:t>
      </w:r>
      <w:r>
        <w:rPr>
          <w:spacing w:val="-3"/>
          <w:sz w:val="21"/>
        </w:rPr>
        <w:t xml:space="preserve"> </w:t>
      </w:r>
      <w:r>
        <w:rPr>
          <w:sz w:val="21"/>
        </w:rPr>
        <w:t>registrering</w:t>
      </w:r>
      <w:r>
        <w:rPr>
          <w:spacing w:val="-3"/>
          <w:sz w:val="21"/>
        </w:rPr>
        <w:t xml:space="preserve"> </w:t>
      </w:r>
      <w:r>
        <w:rPr>
          <w:sz w:val="21"/>
        </w:rPr>
        <w:t>i</w:t>
      </w:r>
      <w:r>
        <w:rPr>
          <w:spacing w:val="-3"/>
          <w:sz w:val="21"/>
        </w:rPr>
        <w:t xml:space="preserve"> </w:t>
      </w:r>
      <w:r>
        <w:rPr>
          <w:sz w:val="21"/>
        </w:rPr>
        <w:t>aktieboken</w:t>
      </w:r>
      <w:r>
        <w:rPr>
          <w:spacing w:val="-3"/>
          <w:sz w:val="21"/>
        </w:rPr>
        <w:t xml:space="preserve"> </w:t>
      </w:r>
      <w:r>
        <w:rPr>
          <w:sz w:val="21"/>
        </w:rPr>
        <w:t>och</w:t>
      </w:r>
      <w:r>
        <w:rPr>
          <w:spacing w:val="-4"/>
          <w:sz w:val="21"/>
        </w:rPr>
        <w:t xml:space="preserve"> </w:t>
      </w:r>
      <w:r>
        <w:rPr>
          <w:sz w:val="21"/>
        </w:rPr>
        <w:t>på</w:t>
      </w:r>
      <w:r>
        <w:rPr>
          <w:spacing w:val="-5"/>
          <w:sz w:val="21"/>
        </w:rPr>
        <w:t xml:space="preserve"> </w:t>
      </w:r>
      <w:r>
        <w:rPr>
          <w:sz w:val="21"/>
        </w:rPr>
        <w:t>avstämningskonto</w:t>
      </w:r>
      <w:r>
        <w:rPr>
          <w:spacing w:val="-4"/>
          <w:sz w:val="21"/>
        </w:rPr>
        <w:t xml:space="preserve"> </w:t>
      </w:r>
      <w:r>
        <w:rPr>
          <w:sz w:val="21"/>
        </w:rPr>
        <w:t>av</w:t>
      </w:r>
      <w:r>
        <w:rPr>
          <w:spacing w:val="-3"/>
          <w:sz w:val="21"/>
        </w:rPr>
        <w:t xml:space="preserve"> </w:t>
      </w:r>
      <w:r>
        <w:rPr>
          <w:sz w:val="21"/>
        </w:rPr>
        <w:t>aktie</w:t>
      </w:r>
      <w:r>
        <w:rPr>
          <w:spacing w:val="-2"/>
          <w:sz w:val="21"/>
        </w:rPr>
        <w:t xml:space="preserve"> </w:t>
      </w:r>
      <w:r>
        <w:rPr>
          <w:sz w:val="21"/>
        </w:rPr>
        <w:t>som tillkommer</w:t>
      </w:r>
      <w:r>
        <w:rPr>
          <w:spacing w:val="-1"/>
          <w:sz w:val="21"/>
        </w:rPr>
        <w:t xml:space="preserve"> </w:t>
      </w:r>
      <w:r>
        <w:rPr>
          <w:sz w:val="21"/>
        </w:rPr>
        <w:t>genom teckning först</w:t>
      </w:r>
      <w:r>
        <w:rPr>
          <w:spacing w:val="-1"/>
          <w:sz w:val="21"/>
        </w:rPr>
        <w:t xml:space="preserve"> </w:t>
      </w:r>
      <w:r>
        <w:rPr>
          <w:sz w:val="21"/>
        </w:rPr>
        <w:t>sedan omräkningarna</w:t>
      </w:r>
      <w:r>
        <w:rPr>
          <w:spacing w:val="-1"/>
          <w:sz w:val="21"/>
        </w:rPr>
        <w:t xml:space="preserve"> </w:t>
      </w:r>
      <w:r>
        <w:rPr>
          <w:sz w:val="21"/>
        </w:rPr>
        <w:t>fastställts. Dessförinnan verkställs teckningen endast preliminärt – med tillämpning av före omräkning- en gällande teckningskurs</w:t>
      </w:r>
      <w:r>
        <w:rPr>
          <w:spacing w:val="-2"/>
          <w:sz w:val="21"/>
        </w:rPr>
        <w:t xml:space="preserve"> </w:t>
      </w:r>
      <w:r>
        <w:rPr>
          <w:sz w:val="21"/>
        </w:rPr>
        <w:t>och antal aktier som varje</w:t>
      </w:r>
      <w:r>
        <w:rPr>
          <w:spacing w:val="-1"/>
          <w:sz w:val="21"/>
        </w:rPr>
        <w:t xml:space="preserve"> </w:t>
      </w:r>
      <w:r>
        <w:rPr>
          <w:sz w:val="21"/>
        </w:rPr>
        <w:t>teckningsoption</w:t>
      </w:r>
      <w:r>
        <w:rPr>
          <w:spacing w:val="-3"/>
          <w:sz w:val="21"/>
        </w:rPr>
        <w:t xml:space="preserve"> </w:t>
      </w:r>
      <w:r>
        <w:rPr>
          <w:sz w:val="21"/>
        </w:rPr>
        <w:t>ger rätt att teckna – varvid de nya aktierna upptas interimistiskt i aktieboken och på av- stämningskonto med notering om att omräkningarna kan medföra att sålunda preliminärt registrerade antal aktier kan komma att öka vid slutlig registrering, och</w:t>
      </w:r>
      <w:r>
        <w:rPr>
          <w:spacing w:val="-1"/>
          <w:sz w:val="21"/>
        </w:rPr>
        <w:t xml:space="preserve"> </w:t>
      </w:r>
      <w:r>
        <w:rPr>
          <w:sz w:val="21"/>
        </w:rPr>
        <w:t>ger</w:t>
      </w:r>
      <w:r>
        <w:rPr>
          <w:spacing w:val="-3"/>
          <w:sz w:val="21"/>
        </w:rPr>
        <w:t xml:space="preserve"> </w:t>
      </w:r>
      <w:r>
        <w:rPr>
          <w:sz w:val="21"/>
        </w:rPr>
        <w:t>inte rätt</w:t>
      </w:r>
      <w:r>
        <w:rPr>
          <w:spacing w:val="-1"/>
          <w:sz w:val="21"/>
        </w:rPr>
        <w:t xml:space="preserve"> </w:t>
      </w:r>
      <w:r>
        <w:rPr>
          <w:sz w:val="21"/>
        </w:rPr>
        <w:t>att</w:t>
      </w:r>
      <w:r>
        <w:rPr>
          <w:spacing w:val="-1"/>
          <w:sz w:val="21"/>
        </w:rPr>
        <w:t xml:space="preserve"> </w:t>
      </w:r>
      <w:r>
        <w:rPr>
          <w:sz w:val="21"/>
        </w:rPr>
        <w:t>erhålla</w:t>
      </w:r>
      <w:r>
        <w:rPr>
          <w:spacing w:val="-1"/>
          <w:sz w:val="21"/>
        </w:rPr>
        <w:t xml:space="preserve"> </w:t>
      </w:r>
      <w:r>
        <w:rPr>
          <w:sz w:val="21"/>
        </w:rPr>
        <w:t>del</w:t>
      </w:r>
      <w:r>
        <w:rPr>
          <w:spacing w:val="-1"/>
          <w:sz w:val="21"/>
        </w:rPr>
        <w:t xml:space="preserve"> </w:t>
      </w:r>
      <w:r>
        <w:rPr>
          <w:sz w:val="21"/>
        </w:rPr>
        <w:t>av vad som återbetalas och</w:t>
      </w:r>
      <w:r>
        <w:rPr>
          <w:spacing w:val="-1"/>
          <w:sz w:val="21"/>
        </w:rPr>
        <w:t xml:space="preserve"> </w:t>
      </w:r>
      <w:r>
        <w:rPr>
          <w:sz w:val="21"/>
        </w:rPr>
        <w:t>omfattas inte av</w:t>
      </w:r>
      <w:r>
        <w:rPr>
          <w:spacing w:val="-2"/>
          <w:sz w:val="21"/>
        </w:rPr>
        <w:t xml:space="preserve"> </w:t>
      </w:r>
      <w:r>
        <w:rPr>
          <w:sz w:val="21"/>
        </w:rPr>
        <w:t>even- tuell indragning av aktier.</w:t>
      </w:r>
    </w:p>
    <w:p w14:paraId="7AD85FEF" w14:textId="77777777" w:rsidR="00D340B7" w:rsidRDefault="00183C1F">
      <w:pPr>
        <w:pStyle w:val="ListParagraph"/>
        <w:numPr>
          <w:ilvl w:val="2"/>
          <w:numId w:val="1"/>
        </w:numPr>
        <w:tabs>
          <w:tab w:val="left" w:pos="1382"/>
          <w:tab w:val="left" w:pos="1383"/>
        </w:tabs>
        <w:spacing w:before="132" w:line="280" w:lineRule="auto"/>
        <w:ind w:right="269"/>
        <w:rPr>
          <w:sz w:val="21"/>
        </w:rPr>
      </w:pPr>
      <w:r>
        <w:rPr>
          <w:sz w:val="21"/>
        </w:rPr>
        <w:t xml:space="preserve">Genomför bolaget (i) en minskning av aktiekapitalet med återbetalning till </w:t>
      </w:r>
      <w:proofErr w:type="gramStart"/>
      <w:r>
        <w:rPr>
          <w:sz w:val="21"/>
        </w:rPr>
        <w:t>ak- tieägarna</w:t>
      </w:r>
      <w:proofErr w:type="gramEnd"/>
      <w:r>
        <w:rPr>
          <w:spacing w:val="-3"/>
          <w:sz w:val="21"/>
        </w:rPr>
        <w:t xml:space="preserve"> </w:t>
      </w:r>
      <w:r>
        <w:rPr>
          <w:sz w:val="21"/>
        </w:rPr>
        <w:t>genom</w:t>
      </w:r>
      <w:r>
        <w:rPr>
          <w:spacing w:val="-2"/>
          <w:sz w:val="21"/>
        </w:rPr>
        <w:t xml:space="preserve"> </w:t>
      </w:r>
      <w:r>
        <w:rPr>
          <w:sz w:val="21"/>
        </w:rPr>
        <w:t>inlösen,</w:t>
      </w:r>
      <w:r>
        <w:rPr>
          <w:spacing w:val="-4"/>
          <w:sz w:val="21"/>
        </w:rPr>
        <w:t xml:space="preserve"> </w:t>
      </w:r>
      <w:r>
        <w:rPr>
          <w:sz w:val="21"/>
        </w:rPr>
        <w:t>och</w:t>
      </w:r>
      <w:r>
        <w:rPr>
          <w:spacing w:val="-3"/>
          <w:sz w:val="21"/>
        </w:rPr>
        <w:t xml:space="preserve"> </w:t>
      </w:r>
      <w:r>
        <w:rPr>
          <w:sz w:val="21"/>
        </w:rPr>
        <w:t>är</w:t>
      </w:r>
      <w:r>
        <w:rPr>
          <w:spacing w:val="-3"/>
          <w:sz w:val="21"/>
        </w:rPr>
        <w:t xml:space="preserve"> </w:t>
      </w:r>
      <w:r>
        <w:rPr>
          <w:sz w:val="21"/>
        </w:rPr>
        <w:t>minskningen</w:t>
      </w:r>
      <w:r>
        <w:rPr>
          <w:spacing w:val="-5"/>
          <w:sz w:val="21"/>
        </w:rPr>
        <w:t xml:space="preserve"> </w:t>
      </w:r>
      <w:r>
        <w:rPr>
          <w:sz w:val="21"/>
        </w:rPr>
        <w:t>inte</w:t>
      </w:r>
      <w:r>
        <w:rPr>
          <w:spacing w:val="-3"/>
          <w:sz w:val="21"/>
        </w:rPr>
        <w:t xml:space="preserve"> </w:t>
      </w:r>
      <w:r>
        <w:rPr>
          <w:sz w:val="21"/>
        </w:rPr>
        <w:t>obligatorisk,</w:t>
      </w:r>
      <w:r>
        <w:rPr>
          <w:spacing w:val="-3"/>
          <w:sz w:val="21"/>
        </w:rPr>
        <w:t xml:space="preserve"> </w:t>
      </w:r>
      <w:r>
        <w:rPr>
          <w:sz w:val="21"/>
        </w:rPr>
        <w:t>eller</w:t>
      </w:r>
      <w:r>
        <w:rPr>
          <w:spacing w:val="-3"/>
          <w:sz w:val="21"/>
        </w:rPr>
        <w:t xml:space="preserve"> </w:t>
      </w:r>
      <w:r>
        <w:rPr>
          <w:sz w:val="21"/>
        </w:rPr>
        <w:t>(ii) ett</w:t>
      </w:r>
      <w:r>
        <w:rPr>
          <w:spacing w:val="-3"/>
          <w:sz w:val="21"/>
        </w:rPr>
        <w:t xml:space="preserve"> </w:t>
      </w:r>
      <w:r>
        <w:rPr>
          <w:sz w:val="21"/>
        </w:rPr>
        <w:t>åter-</w:t>
      </w:r>
    </w:p>
    <w:p w14:paraId="59E55D04" w14:textId="77777777" w:rsidR="00D340B7" w:rsidRDefault="00D340B7">
      <w:pPr>
        <w:spacing w:line="280" w:lineRule="auto"/>
        <w:rPr>
          <w:sz w:val="21"/>
        </w:rPr>
        <w:sectPr w:rsidR="00D340B7">
          <w:pgSz w:w="11910" w:h="16840"/>
          <w:pgMar w:top="1920" w:right="1140" w:bottom="280" w:left="1680" w:header="720" w:footer="720" w:gutter="0"/>
          <w:cols w:space="720"/>
        </w:sectPr>
      </w:pPr>
    </w:p>
    <w:p w14:paraId="4F2E52C5" w14:textId="77777777" w:rsidR="00D340B7" w:rsidRDefault="00183C1F">
      <w:pPr>
        <w:pStyle w:val="BodyText"/>
        <w:spacing w:before="116" w:line="283" w:lineRule="auto"/>
        <w:ind w:right="27" w:firstLine="0"/>
      </w:pPr>
      <w:r>
        <w:lastRenderedPageBreak/>
        <w:t>köp</w:t>
      </w:r>
      <w:r>
        <w:rPr>
          <w:spacing w:val="-3"/>
        </w:rPr>
        <w:t xml:space="preserve"> </w:t>
      </w:r>
      <w:r>
        <w:t>av</w:t>
      </w:r>
      <w:r>
        <w:rPr>
          <w:spacing w:val="-2"/>
        </w:rPr>
        <w:t xml:space="preserve"> </w:t>
      </w:r>
      <w:r>
        <w:t>egna</w:t>
      </w:r>
      <w:r>
        <w:rPr>
          <w:spacing w:val="-3"/>
        </w:rPr>
        <w:t xml:space="preserve"> </w:t>
      </w:r>
      <w:r>
        <w:t>aktier</w:t>
      </w:r>
      <w:r>
        <w:rPr>
          <w:spacing w:val="-5"/>
        </w:rPr>
        <w:t xml:space="preserve"> </w:t>
      </w:r>
      <w:r>
        <w:t>(utan</w:t>
      </w:r>
      <w:r>
        <w:rPr>
          <w:spacing w:val="-2"/>
        </w:rPr>
        <w:t xml:space="preserve"> </w:t>
      </w:r>
      <w:r>
        <w:t>att</w:t>
      </w:r>
      <w:r>
        <w:rPr>
          <w:spacing w:val="-3"/>
        </w:rPr>
        <w:t xml:space="preserve"> </w:t>
      </w:r>
      <w:r>
        <w:t>det</w:t>
      </w:r>
      <w:r>
        <w:rPr>
          <w:spacing w:val="-3"/>
        </w:rPr>
        <w:t xml:space="preserve"> </w:t>
      </w:r>
      <w:r>
        <w:t>är</w:t>
      </w:r>
      <w:r>
        <w:rPr>
          <w:spacing w:val="-3"/>
        </w:rPr>
        <w:t xml:space="preserve"> </w:t>
      </w:r>
      <w:r>
        <w:t>fråga</w:t>
      </w:r>
      <w:r>
        <w:rPr>
          <w:spacing w:val="-3"/>
        </w:rPr>
        <w:t xml:space="preserve"> </w:t>
      </w:r>
      <w:r>
        <w:t>om</w:t>
      </w:r>
      <w:r>
        <w:rPr>
          <w:spacing w:val="-4"/>
        </w:rPr>
        <w:t xml:space="preserve"> </w:t>
      </w:r>
      <w:r>
        <w:t>minskning</w:t>
      </w:r>
      <w:r>
        <w:rPr>
          <w:spacing w:val="-2"/>
        </w:rPr>
        <w:t xml:space="preserve"> </w:t>
      </w:r>
      <w:r>
        <w:t>av</w:t>
      </w:r>
      <w:r>
        <w:rPr>
          <w:spacing w:val="-2"/>
        </w:rPr>
        <w:t xml:space="preserve"> </w:t>
      </w:r>
      <w:r>
        <w:t>aktiekapitalet)</w:t>
      </w:r>
      <w:r>
        <w:rPr>
          <w:spacing w:val="-2"/>
        </w:rPr>
        <w:t xml:space="preserve"> </w:t>
      </w:r>
      <w:r>
        <w:t>där,</w:t>
      </w:r>
      <w:r>
        <w:rPr>
          <w:spacing w:val="-4"/>
        </w:rPr>
        <w:t xml:space="preserve"> </w:t>
      </w:r>
      <w:r>
        <w:t>en- ligt bolagets bedömning, sådan minskning eller sådant återköp med hänsyn till dess tekniska utformning och ekonomiska effekter är att jämställa med en minskning som är obligatorisk, ska bestämmelserna ovan i denna punkt 8.7 till- lämpas och en omräkning av teckningskursen och antalet aktier som varje teck- ningsoption ger rätt att teckna utföras med tillämpning av så långt möjligt de principer som anges i denna punkt 8.7.</w:t>
      </w:r>
    </w:p>
    <w:p w14:paraId="3F2A341F" w14:textId="77777777" w:rsidR="00D340B7" w:rsidRDefault="00183C1F">
      <w:pPr>
        <w:pStyle w:val="ListParagraph"/>
        <w:numPr>
          <w:ilvl w:val="1"/>
          <w:numId w:val="1"/>
        </w:numPr>
        <w:tabs>
          <w:tab w:val="left" w:pos="1382"/>
          <w:tab w:val="left" w:pos="1383"/>
        </w:tabs>
        <w:spacing w:before="117"/>
        <w:rPr>
          <w:rFonts w:ascii="Arial" w:hAnsi="Arial"/>
          <w:b/>
          <w:sz w:val="20"/>
        </w:rPr>
      </w:pPr>
      <w:r>
        <w:rPr>
          <w:rFonts w:ascii="Arial" w:hAnsi="Arial"/>
          <w:b/>
          <w:spacing w:val="-2"/>
          <w:sz w:val="20"/>
        </w:rPr>
        <w:t>Alternativ</w:t>
      </w:r>
      <w:r>
        <w:rPr>
          <w:rFonts w:ascii="Arial" w:hAnsi="Arial"/>
          <w:b/>
          <w:spacing w:val="4"/>
          <w:sz w:val="20"/>
        </w:rPr>
        <w:t xml:space="preserve"> </w:t>
      </w:r>
      <w:r>
        <w:rPr>
          <w:rFonts w:ascii="Arial" w:hAnsi="Arial"/>
          <w:b/>
          <w:spacing w:val="-2"/>
          <w:sz w:val="20"/>
        </w:rPr>
        <w:t>omräkningsmetod</w:t>
      </w:r>
    </w:p>
    <w:p w14:paraId="511E59F5" w14:textId="08D268C9" w:rsidR="00D340B7" w:rsidRDefault="00183C1F">
      <w:pPr>
        <w:pStyle w:val="BodyText"/>
        <w:spacing w:before="163" w:line="280" w:lineRule="auto"/>
        <w:ind w:right="256" w:firstLine="0"/>
        <w:rPr>
          <w:spacing w:val="-2"/>
        </w:rPr>
      </w:pPr>
      <w:r>
        <w:t xml:space="preserve">Genomför bolaget en åtgärd som avses i punkterna </w:t>
      </w:r>
      <w:proofErr w:type="gramStart"/>
      <w:r>
        <w:t>8.1-8.5</w:t>
      </w:r>
      <w:proofErr w:type="gramEnd"/>
      <w:r>
        <w:t xml:space="preserve"> eller 8.7 ovan och skulle enligt bolagets bedömning tillämpning av härför avsedda </w:t>
      </w:r>
      <w:proofErr w:type="gramStart"/>
      <w:r>
        <w:t>omräknings- formler</w:t>
      </w:r>
      <w:proofErr w:type="gramEnd"/>
      <w:r>
        <w:t xml:space="preserve">, med hänsyn till åtgärdens tekniska utformning eller av annat skäl, inte kunna ske eller leda till att den ekonomiska kompensation som </w:t>
      </w:r>
      <w:proofErr w:type="gramStart"/>
      <w:r>
        <w:t>optionsinneha- varna</w:t>
      </w:r>
      <w:proofErr w:type="gramEnd"/>
      <w:r>
        <w:rPr>
          <w:spacing w:val="-4"/>
        </w:rPr>
        <w:t xml:space="preserve"> </w:t>
      </w:r>
      <w:r>
        <w:t>erhåller</w:t>
      </w:r>
      <w:r>
        <w:rPr>
          <w:spacing w:val="-6"/>
        </w:rPr>
        <w:t xml:space="preserve"> </w:t>
      </w:r>
      <w:r>
        <w:t>i</w:t>
      </w:r>
      <w:r>
        <w:rPr>
          <w:spacing w:val="-3"/>
        </w:rPr>
        <w:t xml:space="preserve"> </w:t>
      </w:r>
      <w:r>
        <w:t>förhållande</w:t>
      </w:r>
      <w:r>
        <w:rPr>
          <w:spacing w:val="-2"/>
        </w:rPr>
        <w:t xml:space="preserve"> </w:t>
      </w:r>
      <w:r>
        <w:t>till</w:t>
      </w:r>
      <w:r>
        <w:rPr>
          <w:spacing w:val="-4"/>
        </w:rPr>
        <w:t xml:space="preserve"> </w:t>
      </w:r>
      <w:r>
        <w:t>aktieägarna</w:t>
      </w:r>
      <w:r>
        <w:rPr>
          <w:spacing w:val="-5"/>
        </w:rPr>
        <w:t xml:space="preserve"> </w:t>
      </w:r>
      <w:r>
        <w:t>inte</w:t>
      </w:r>
      <w:r>
        <w:rPr>
          <w:spacing w:val="-2"/>
        </w:rPr>
        <w:t xml:space="preserve"> </w:t>
      </w:r>
      <w:r>
        <w:t>är</w:t>
      </w:r>
      <w:r>
        <w:rPr>
          <w:spacing w:val="-4"/>
        </w:rPr>
        <w:t xml:space="preserve"> </w:t>
      </w:r>
      <w:r>
        <w:t>skälig,</w:t>
      </w:r>
      <w:r>
        <w:rPr>
          <w:spacing w:val="-2"/>
        </w:rPr>
        <w:t xml:space="preserve"> </w:t>
      </w:r>
      <w:r>
        <w:t>ska</w:t>
      </w:r>
      <w:r>
        <w:rPr>
          <w:spacing w:val="-4"/>
        </w:rPr>
        <w:t xml:space="preserve"> </w:t>
      </w:r>
      <w:r>
        <w:t>bolaget</w:t>
      </w:r>
      <w:r>
        <w:rPr>
          <w:spacing w:val="-4"/>
        </w:rPr>
        <w:t xml:space="preserve"> </w:t>
      </w:r>
      <w:r>
        <w:t>genomföra omräkningarna</w:t>
      </w:r>
      <w:r>
        <w:rPr>
          <w:spacing w:val="-1"/>
        </w:rPr>
        <w:t xml:space="preserve"> </w:t>
      </w:r>
      <w:r>
        <w:t>på</w:t>
      </w:r>
      <w:r>
        <w:rPr>
          <w:spacing w:val="-1"/>
        </w:rPr>
        <w:t xml:space="preserve"> </w:t>
      </w:r>
      <w:r>
        <w:t>det</w:t>
      </w:r>
      <w:r>
        <w:rPr>
          <w:spacing w:val="-1"/>
        </w:rPr>
        <w:t xml:space="preserve"> </w:t>
      </w:r>
      <w:r>
        <w:t>sätt</w:t>
      </w:r>
      <w:r>
        <w:rPr>
          <w:spacing w:val="-1"/>
        </w:rPr>
        <w:t xml:space="preserve"> </w:t>
      </w:r>
      <w:r>
        <w:t>bolaget</w:t>
      </w:r>
      <w:r>
        <w:rPr>
          <w:spacing w:val="-1"/>
        </w:rPr>
        <w:t xml:space="preserve"> </w:t>
      </w:r>
      <w:r>
        <w:t>finner</w:t>
      </w:r>
      <w:r>
        <w:rPr>
          <w:spacing w:val="-1"/>
        </w:rPr>
        <w:t xml:space="preserve"> </w:t>
      </w:r>
      <w:r>
        <w:t>ändamålsenligt</w:t>
      </w:r>
      <w:r>
        <w:rPr>
          <w:spacing w:val="-1"/>
        </w:rPr>
        <w:t xml:space="preserve"> </w:t>
      </w:r>
      <w:r>
        <w:t>för</w:t>
      </w:r>
      <w:r>
        <w:rPr>
          <w:spacing w:val="-1"/>
        </w:rPr>
        <w:t xml:space="preserve"> </w:t>
      </w:r>
      <w:r>
        <w:t>att</w:t>
      </w:r>
      <w:r>
        <w:rPr>
          <w:spacing w:val="-1"/>
        </w:rPr>
        <w:t xml:space="preserve"> </w:t>
      </w:r>
      <w:r>
        <w:t>få</w:t>
      </w:r>
      <w:r>
        <w:rPr>
          <w:spacing w:val="-4"/>
        </w:rPr>
        <w:t xml:space="preserve"> </w:t>
      </w:r>
      <w:r>
        <w:t>ett</w:t>
      </w:r>
      <w:r>
        <w:rPr>
          <w:spacing w:val="-1"/>
        </w:rPr>
        <w:t xml:space="preserve"> </w:t>
      </w:r>
      <w:r>
        <w:t>skäligt</w:t>
      </w:r>
      <w:r>
        <w:rPr>
          <w:spacing w:val="-1"/>
        </w:rPr>
        <w:t xml:space="preserve"> </w:t>
      </w:r>
      <w:proofErr w:type="gramStart"/>
      <w:r>
        <w:t xml:space="preserve">re- </w:t>
      </w:r>
      <w:r>
        <w:rPr>
          <w:spacing w:val="-2"/>
        </w:rPr>
        <w:t>sultat</w:t>
      </w:r>
      <w:proofErr w:type="gramEnd"/>
      <w:r>
        <w:rPr>
          <w:spacing w:val="-2"/>
        </w:rPr>
        <w:t>.</w:t>
      </w:r>
    </w:p>
    <w:p w14:paraId="2BDA04B7" w14:textId="02EAD33D" w:rsidR="00EB3401" w:rsidRDefault="00EB3401">
      <w:pPr>
        <w:pStyle w:val="BodyText"/>
        <w:spacing w:before="163" w:line="280" w:lineRule="auto"/>
        <w:ind w:right="256" w:firstLine="0"/>
      </w:pPr>
      <w:r w:rsidRPr="0006483A">
        <w:t>Om Bolagets aktier vid tidpunkten för emissionsbeslut inte är föremål för marknadsnotering, ska en häremot motssvarande omräkning ske, dels av teckningskursen, dels av det antal aktier som varje teckningsoption ger rätt att teckna. Omräkningen, som ska utföras av Bolaget, ska ha som utgångspunkt att värdet på teckningsoptionerna ska lämnas oförändrat.</w:t>
      </w:r>
    </w:p>
    <w:p w14:paraId="146DFDE6" w14:textId="77777777" w:rsidR="00D340B7" w:rsidRDefault="00183C1F">
      <w:pPr>
        <w:pStyle w:val="ListParagraph"/>
        <w:numPr>
          <w:ilvl w:val="1"/>
          <w:numId w:val="1"/>
        </w:numPr>
        <w:tabs>
          <w:tab w:val="left" w:pos="1382"/>
          <w:tab w:val="left" w:pos="1383"/>
        </w:tabs>
        <w:spacing w:before="135"/>
        <w:rPr>
          <w:rFonts w:ascii="Arial"/>
          <w:b/>
          <w:sz w:val="20"/>
        </w:rPr>
      </w:pPr>
      <w:r>
        <w:rPr>
          <w:rFonts w:ascii="Arial"/>
          <w:b/>
          <w:spacing w:val="-2"/>
          <w:sz w:val="20"/>
        </w:rPr>
        <w:t>Avrundning</w:t>
      </w:r>
    </w:p>
    <w:p w14:paraId="5AB217A0" w14:textId="77777777" w:rsidR="00D340B7" w:rsidRDefault="00183C1F">
      <w:pPr>
        <w:pStyle w:val="BodyText"/>
        <w:spacing w:line="280" w:lineRule="auto"/>
        <w:ind w:right="256" w:firstLine="0"/>
      </w:pPr>
      <w:r>
        <w:t>Vid omräkning av teckningskursen och antalet aktier som varje teckningsoption ger</w:t>
      </w:r>
      <w:r>
        <w:rPr>
          <w:spacing w:val="-3"/>
        </w:rPr>
        <w:t xml:space="preserve"> </w:t>
      </w:r>
      <w:r>
        <w:t>rätt</w:t>
      </w:r>
      <w:r>
        <w:rPr>
          <w:spacing w:val="-3"/>
        </w:rPr>
        <w:t xml:space="preserve"> </w:t>
      </w:r>
      <w:r>
        <w:t>att</w:t>
      </w:r>
      <w:r>
        <w:rPr>
          <w:spacing w:val="-3"/>
        </w:rPr>
        <w:t xml:space="preserve"> </w:t>
      </w:r>
      <w:r>
        <w:t>teckna</w:t>
      </w:r>
      <w:r>
        <w:rPr>
          <w:spacing w:val="-6"/>
        </w:rPr>
        <w:t xml:space="preserve"> </w:t>
      </w:r>
      <w:r>
        <w:t>enligt</w:t>
      </w:r>
      <w:r>
        <w:rPr>
          <w:spacing w:val="-3"/>
        </w:rPr>
        <w:t xml:space="preserve"> </w:t>
      </w:r>
      <w:r>
        <w:t>denna</w:t>
      </w:r>
      <w:r>
        <w:rPr>
          <w:spacing w:val="-3"/>
        </w:rPr>
        <w:t xml:space="preserve"> </w:t>
      </w:r>
      <w:r>
        <w:t>punkt</w:t>
      </w:r>
      <w:r>
        <w:rPr>
          <w:spacing w:val="-6"/>
        </w:rPr>
        <w:t xml:space="preserve"> </w:t>
      </w:r>
      <w:r>
        <w:t>8</w:t>
      </w:r>
      <w:r>
        <w:rPr>
          <w:spacing w:val="-1"/>
        </w:rPr>
        <w:t xml:space="preserve"> </w:t>
      </w:r>
      <w:r>
        <w:t>ska</w:t>
      </w:r>
      <w:r>
        <w:rPr>
          <w:spacing w:val="-3"/>
        </w:rPr>
        <w:t xml:space="preserve"> </w:t>
      </w:r>
      <w:r>
        <w:t>teckningskursen</w:t>
      </w:r>
      <w:r>
        <w:rPr>
          <w:spacing w:val="-2"/>
        </w:rPr>
        <w:t xml:space="preserve"> </w:t>
      </w:r>
      <w:r>
        <w:t>avrundas</w:t>
      </w:r>
      <w:r>
        <w:rPr>
          <w:spacing w:val="-2"/>
        </w:rPr>
        <w:t xml:space="preserve"> </w:t>
      </w:r>
      <w:r>
        <w:t>till</w:t>
      </w:r>
      <w:r>
        <w:rPr>
          <w:spacing w:val="-3"/>
        </w:rPr>
        <w:t xml:space="preserve"> </w:t>
      </w:r>
      <w:r>
        <w:t>helt</w:t>
      </w:r>
      <w:r>
        <w:rPr>
          <w:spacing w:val="-6"/>
        </w:rPr>
        <w:t xml:space="preserve"> </w:t>
      </w:r>
      <w:proofErr w:type="gramStart"/>
      <w:r>
        <w:t>ti- otal</w:t>
      </w:r>
      <w:proofErr w:type="gramEnd"/>
      <w:r>
        <w:t xml:space="preserve"> öre, varvid fem öre ska avrundas uppåt, och antalet aktier avrundas uppåt till två decimaler.</w:t>
      </w:r>
    </w:p>
    <w:p w14:paraId="7D41425E" w14:textId="77777777" w:rsidR="00D340B7" w:rsidRDefault="00183C1F">
      <w:pPr>
        <w:pStyle w:val="ListParagraph"/>
        <w:numPr>
          <w:ilvl w:val="1"/>
          <w:numId w:val="1"/>
        </w:numPr>
        <w:tabs>
          <w:tab w:val="left" w:pos="1382"/>
          <w:tab w:val="left" w:pos="1383"/>
        </w:tabs>
        <w:spacing w:before="131"/>
        <w:rPr>
          <w:rFonts w:ascii="Arial" w:hAnsi="Arial"/>
          <w:b/>
          <w:sz w:val="20"/>
        </w:rPr>
      </w:pPr>
      <w:r>
        <w:rPr>
          <w:rFonts w:ascii="Arial" w:hAnsi="Arial"/>
          <w:b/>
          <w:spacing w:val="-2"/>
          <w:sz w:val="20"/>
        </w:rPr>
        <w:t>Tvångsinlösen</w:t>
      </w:r>
    </w:p>
    <w:p w14:paraId="4B9C09E8" w14:textId="77777777" w:rsidR="00D340B7" w:rsidRDefault="00183C1F">
      <w:pPr>
        <w:pStyle w:val="BodyText"/>
        <w:spacing w:line="283" w:lineRule="auto"/>
        <w:ind w:firstLine="0"/>
      </w:pPr>
      <w:r>
        <w:t>Om</w:t>
      </w:r>
      <w:r>
        <w:rPr>
          <w:spacing w:val="-2"/>
        </w:rPr>
        <w:t xml:space="preserve"> </w:t>
      </w:r>
      <w:r>
        <w:t>aktie</w:t>
      </w:r>
      <w:r>
        <w:rPr>
          <w:spacing w:val="-2"/>
        </w:rPr>
        <w:t xml:space="preserve"> </w:t>
      </w:r>
      <w:r>
        <w:t>i</w:t>
      </w:r>
      <w:r>
        <w:rPr>
          <w:spacing w:val="-3"/>
        </w:rPr>
        <w:t xml:space="preserve"> </w:t>
      </w:r>
      <w:r>
        <w:t>bolaget</w:t>
      </w:r>
      <w:r>
        <w:rPr>
          <w:spacing w:val="-4"/>
        </w:rPr>
        <w:t xml:space="preserve"> </w:t>
      </w:r>
      <w:r>
        <w:t>blir</w:t>
      </w:r>
      <w:r>
        <w:rPr>
          <w:spacing w:val="-3"/>
        </w:rPr>
        <w:t xml:space="preserve"> </w:t>
      </w:r>
      <w:r>
        <w:t>föremål</w:t>
      </w:r>
      <w:r>
        <w:rPr>
          <w:spacing w:val="-4"/>
        </w:rPr>
        <w:t xml:space="preserve"> </w:t>
      </w:r>
      <w:r>
        <w:t>för</w:t>
      </w:r>
      <w:r>
        <w:rPr>
          <w:spacing w:val="-4"/>
        </w:rPr>
        <w:t xml:space="preserve"> </w:t>
      </w:r>
      <w:r>
        <w:t>tvångsinlösen</w:t>
      </w:r>
      <w:r>
        <w:rPr>
          <w:spacing w:val="-3"/>
        </w:rPr>
        <w:t xml:space="preserve"> </w:t>
      </w:r>
      <w:r>
        <w:t>gäller</w:t>
      </w:r>
      <w:r>
        <w:rPr>
          <w:spacing w:val="-4"/>
        </w:rPr>
        <w:t xml:space="preserve"> </w:t>
      </w:r>
      <w:r>
        <w:t>vad</w:t>
      </w:r>
      <w:r>
        <w:rPr>
          <w:spacing w:val="-2"/>
        </w:rPr>
        <w:t xml:space="preserve"> </w:t>
      </w:r>
      <w:r>
        <w:t>som</w:t>
      </w:r>
      <w:r>
        <w:rPr>
          <w:spacing w:val="-2"/>
        </w:rPr>
        <w:t xml:space="preserve"> </w:t>
      </w:r>
      <w:r>
        <w:t>anges</w:t>
      </w:r>
      <w:r>
        <w:rPr>
          <w:spacing w:val="-3"/>
        </w:rPr>
        <w:t xml:space="preserve"> </w:t>
      </w:r>
      <w:r>
        <w:t>i</w:t>
      </w:r>
      <w:r>
        <w:rPr>
          <w:spacing w:val="-3"/>
        </w:rPr>
        <w:t xml:space="preserve"> </w:t>
      </w:r>
      <w:r>
        <w:t>22</w:t>
      </w:r>
      <w:r>
        <w:rPr>
          <w:spacing w:val="-4"/>
        </w:rPr>
        <w:t xml:space="preserve"> </w:t>
      </w:r>
      <w:r>
        <w:t>kap. aktiebolagslagen beträffande rätten att teckna och få teckning verkställd.</w:t>
      </w:r>
    </w:p>
    <w:p w14:paraId="3C34E991" w14:textId="77777777" w:rsidR="00D340B7" w:rsidRDefault="00183C1F">
      <w:pPr>
        <w:pStyle w:val="ListParagraph"/>
        <w:numPr>
          <w:ilvl w:val="1"/>
          <w:numId w:val="1"/>
        </w:numPr>
        <w:tabs>
          <w:tab w:val="left" w:pos="1382"/>
          <w:tab w:val="left" w:pos="1383"/>
        </w:tabs>
        <w:spacing w:before="127"/>
        <w:rPr>
          <w:rFonts w:ascii="Arial"/>
          <w:b/>
          <w:sz w:val="20"/>
        </w:rPr>
      </w:pPr>
      <w:r>
        <w:rPr>
          <w:rFonts w:ascii="Arial"/>
          <w:b/>
          <w:spacing w:val="-2"/>
          <w:sz w:val="20"/>
        </w:rPr>
        <w:t>Fusion</w:t>
      </w:r>
    </w:p>
    <w:p w14:paraId="54F122D0" w14:textId="77777777" w:rsidR="00D340B7" w:rsidRDefault="00183C1F">
      <w:pPr>
        <w:pStyle w:val="BodyText"/>
        <w:spacing w:line="280" w:lineRule="auto"/>
        <w:ind w:right="256" w:firstLine="0"/>
      </w:pPr>
      <w:r>
        <w:t>Om (i) bolagsstämma beslutar att godkänna en fusionsplan varigenom bolaget ska</w:t>
      </w:r>
      <w:r>
        <w:rPr>
          <w:spacing w:val="-5"/>
        </w:rPr>
        <w:t xml:space="preserve"> </w:t>
      </w:r>
      <w:r>
        <w:t>uppgå</w:t>
      </w:r>
      <w:r>
        <w:rPr>
          <w:spacing w:val="-4"/>
        </w:rPr>
        <w:t xml:space="preserve"> </w:t>
      </w:r>
      <w:r>
        <w:t>i</w:t>
      </w:r>
      <w:r>
        <w:rPr>
          <w:spacing w:val="-3"/>
        </w:rPr>
        <w:t xml:space="preserve"> </w:t>
      </w:r>
      <w:r>
        <w:t>annat</w:t>
      </w:r>
      <w:r>
        <w:rPr>
          <w:spacing w:val="-4"/>
        </w:rPr>
        <w:t xml:space="preserve"> </w:t>
      </w:r>
      <w:r>
        <w:t>bolag,</w:t>
      </w:r>
      <w:r>
        <w:rPr>
          <w:spacing w:val="-2"/>
        </w:rPr>
        <w:t xml:space="preserve"> </w:t>
      </w:r>
      <w:r>
        <w:t>(ii)</w:t>
      </w:r>
      <w:r>
        <w:rPr>
          <w:spacing w:val="-3"/>
        </w:rPr>
        <w:t xml:space="preserve"> </w:t>
      </w:r>
      <w:r>
        <w:t>samtliga</w:t>
      </w:r>
      <w:r>
        <w:rPr>
          <w:spacing w:val="-4"/>
        </w:rPr>
        <w:t xml:space="preserve"> </w:t>
      </w:r>
      <w:r>
        <w:t>aktieägare</w:t>
      </w:r>
      <w:r>
        <w:rPr>
          <w:spacing w:val="-2"/>
        </w:rPr>
        <w:t xml:space="preserve"> </w:t>
      </w:r>
      <w:r>
        <w:t>i</w:t>
      </w:r>
      <w:r>
        <w:rPr>
          <w:spacing w:val="-3"/>
        </w:rPr>
        <w:t xml:space="preserve"> </w:t>
      </w:r>
      <w:r>
        <w:t>bolaget</w:t>
      </w:r>
      <w:r>
        <w:rPr>
          <w:spacing w:val="-4"/>
        </w:rPr>
        <w:t xml:space="preserve"> </w:t>
      </w:r>
      <w:r>
        <w:t>undertecknar</w:t>
      </w:r>
      <w:r>
        <w:rPr>
          <w:spacing w:val="-4"/>
        </w:rPr>
        <w:t xml:space="preserve"> </w:t>
      </w:r>
      <w:r>
        <w:t>en</w:t>
      </w:r>
      <w:r>
        <w:rPr>
          <w:spacing w:val="-3"/>
        </w:rPr>
        <w:t xml:space="preserve"> </w:t>
      </w:r>
      <w:r>
        <w:t xml:space="preserve">sådan fusionsplan eller (iii) styrelsen för bolaget beslutar att bolaget ska uppgå i </w:t>
      </w:r>
      <w:proofErr w:type="gramStart"/>
      <w:r>
        <w:t>mo- derbolag</w:t>
      </w:r>
      <w:proofErr w:type="gramEnd"/>
      <w:r>
        <w:t xml:space="preserve"> ska optionsinnehavarna erhålla minst motsvarande rättigheter i det övertagande bolaget som i bolaget (det överlåtande bolaget) om de enligt </w:t>
      </w:r>
      <w:proofErr w:type="gramStart"/>
      <w:r>
        <w:t>fus- ionsplanen</w:t>
      </w:r>
      <w:proofErr w:type="gramEnd"/>
      <w:r>
        <w:t xml:space="preserve"> inte har rätt att få sina teckningsoptioner inlösta.</w:t>
      </w:r>
    </w:p>
    <w:p w14:paraId="41D155D0" w14:textId="77777777" w:rsidR="00D340B7" w:rsidRDefault="00183C1F">
      <w:pPr>
        <w:pStyle w:val="ListParagraph"/>
        <w:numPr>
          <w:ilvl w:val="1"/>
          <w:numId w:val="1"/>
        </w:numPr>
        <w:tabs>
          <w:tab w:val="left" w:pos="1382"/>
          <w:tab w:val="left" w:pos="1383"/>
        </w:tabs>
        <w:spacing w:before="134"/>
        <w:rPr>
          <w:rFonts w:ascii="Arial"/>
          <w:b/>
          <w:sz w:val="20"/>
        </w:rPr>
      </w:pPr>
      <w:r>
        <w:rPr>
          <w:rFonts w:ascii="Arial"/>
          <w:b/>
          <w:spacing w:val="-2"/>
          <w:sz w:val="20"/>
        </w:rPr>
        <w:t>Delning</w:t>
      </w:r>
    </w:p>
    <w:p w14:paraId="16D5D4A5" w14:textId="77777777" w:rsidR="00D340B7" w:rsidRDefault="00183C1F">
      <w:pPr>
        <w:pStyle w:val="BodyText"/>
        <w:spacing w:line="280" w:lineRule="auto"/>
        <w:ind w:right="156" w:firstLine="0"/>
      </w:pPr>
      <w:r>
        <w:t>Om (i) bolagsstämma beslutar att godkänna en delningsplan varigenom bolaget ska delas genom att vissa eller samtliga av bolagets tillgångar och skulder över- tas av ett eller flera andra bolag eller (ii) samtliga aktieägare i bolaget under- tecknar en sådan delningsplan ska optionsinnehavarna erhålla minst motsva- rande</w:t>
      </w:r>
      <w:r>
        <w:rPr>
          <w:spacing w:val="-2"/>
        </w:rPr>
        <w:t xml:space="preserve"> </w:t>
      </w:r>
      <w:r>
        <w:t>rättigheter</w:t>
      </w:r>
      <w:r>
        <w:rPr>
          <w:spacing w:val="-4"/>
        </w:rPr>
        <w:t xml:space="preserve"> </w:t>
      </w:r>
      <w:r>
        <w:t>i</w:t>
      </w:r>
      <w:r>
        <w:rPr>
          <w:spacing w:val="-3"/>
        </w:rPr>
        <w:t xml:space="preserve"> </w:t>
      </w:r>
      <w:r>
        <w:t>det</w:t>
      </w:r>
      <w:r>
        <w:rPr>
          <w:spacing w:val="-4"/>
        </w:rPr>
        <w:t xml:space="preserve"> </w:t>
      </w:r>
      <w:r>
        <w:t>övertagande</w:t>
      </w:r>
      <w:r>
        <w:rPr>
          <w:spacing w:val="-2"/>
        </w:rPr>
        <w:t xml:space="preserve"> </w:t>
      </w:r>
      <w:r>
        <w:t>bolaget</w:t>
      </w:r>
      <w:r>
        <w:rPr>
          <w:spacing w:val="-4"/>
        </w:rPr>
        <w:t xml:space="preserve"> </w:t>
      </w:r>
      <w:r>
        <w:t>eller,</w:t>
      </w:r>
      <w:r>
        <w:rPr>
          <w:spacing w:val="-3"/>
        </w:rPr>
        <w:t xml:space="preserve"> </w:t>
      </w:r>
      <w:r>
        <w:t>i</w:t>
      </w:r>
      <w:r>
        <w:rPr>
          <w:spacing w:val="-5"/>
        </w:rPr>
        <w:t xml:space="preserve"> </w:t>
      </w:r>
      <w:r>
        <w:t>förekommande</w:t>
      </w:r>
      <w:r>
        <w:rPr>
          <w:spacing w:val="-4"/>
        </w:rPr>
        <w:t xml:space="preserve"> </w:t>
      </w:r>
      <w:r>
        <w:t>fall,</w:t>
      </w:r>
      <w:r>
        <w:rPr>
          <w:spacing w:val="-4"/>
        </w:rPr>
        <w:t xml:space="preserve"> </w:t>
      </w:r>
      <w:r>
        <w:t>de</w:t>
      </w:r>
      <w:r>
        <w:rPr>
          <w:spacing w:val="-3"/>
        </w:rPr>
        <w:t xml:space="preserve"> </w:t>
      </w:r>
      <w:r>
        <w:t>överta- gande bolagen som i bolaget</w:t>
      </w:r>
      <w:r>
        <w:rPr>
          <w:spacing w:val="-1"/>
        </w:rPr>
        <w:t xml:space="preserve"> </w:t>
      </w:r>
      <w:r>
        <w:t>(det</w:t>
      </w:r>
      <w:r>
        <w:rPr>
          <w:spacing w:val="-1"/>
        </w:rPr>
        <w:t xml:space="preserve"> </w:t>
      </w:r>
      <w:r>
        <w:t>överlåtande bolaget) om de</w:t>
      </w:r>
      <w:r>
        <w:rPr>
          <w:spacing w:val="-2"/>
        </w:rPr>
        <w:t xml:space="preserve"> </w:t>
      </w:r>
      <w:r>
        <w:t>enligt</w:t>
      </w:r>
      <w:r>
        <w:rPr>
          <w:spacing w:val="-1"/>
        </w:rPr>
        <w:t xml:space="preserve"> </w:t>
      </w:r>
      <w:r>
        <w:t>delningspla- nen inte har rätt att få sina teckningsoptioner inlösta.</w:t>
      </w:r>
    </w:p>
    <w:p w14:paraId="244B8DBE" w14:textId="77777777" w:rsidR="00D340B7" w:rsidRDefault="00D340B7">
      <w:pPr>
        <w:spacing w:line="280" w:lineRule="auto"/>
        <w:sectPr w:rsidR="00D340B7">
          <w:pgSz w:w="11910" w:h="16840"/>
          <w:pgMar w:top="1920" w:right="1140" w:bottom="280" w:left="1680" w:header="720" w:footer="720" w:gutter="0"/>
          <w:cols w:space="720"/>
        </w:sectPr>
      </w:pPr>
    </w:p>
    <w:p w14:paraId="018976A9" w14:textId="77777777" w:rsidR="00D340B7" w:rsidRDefault="00183C1F">
      <w:pPr>
        <w:pStyle w:val="ListParagraph"/>
        <w:numPr>
          <w:ilvl w:val="1"/>
          <w:numId w:val="1"/>
        </w:numPr>
        <w:tabs>
          <w:tab w:val="left" w:pos="1382"/>
          <w:tab w:val="left" w:pos="1383"/>
        </w:tabs>
        <w:spacing w:before="125"/>
        <w:rPr>
          <w:rFonts w:ascii="Arial"/>
          <w:b/>
          <w:sz w:val="20"/>
        </w:rPr>
      </w:pPr>
      <w:r>
        <w:rPr>
          <w:rFonts w:ascii="Arial"/>
          <w:b/>
          <w:spacing w:val="-2"/>
          <w:sz w:val="20"/>
        </w:rPr>
        <w:lastRenderedPageBreak/>
        <w:t>Likvidation</w:t>
      </w:r>
    </w:p>
    <w:p w14:paraId="1199F38F" w14:textId="77777777" w:rsidR="00D340B7" w:rsidRDefault="00183C1F">
      <w:pPr>
        <w:pStyle w:val="ListParagraph"/>
        <w:numPr>
          <w:ilvl w:val="2"/>
          <w:numId w:val="1"/>
        </w:numPr>
        <w:tabs>
          <w:tab w:val="left" w:pos="1382"/>
          <w:tab w:val="left" w:pos="1383"/>
        </w:tabs>
        <w:spacing w:line="280" w:lineRule="auto"/>
        <w:ind w:right="354"/>
        <w:rPr>
          <w:sz w:val="21"/>
        </w:rPr>
      </w:pPr>
      <w:r>
        <w:rPr>
          <w:sz w:val="21"/>
        </w:rPr>
        <w:t>Om det beslutas att bolaget ska gå i likvidation får teckning därefter inte ske eller</w:t>
      </w:r>
      <w:r>
        <w:rPr>
          <w:spacing w:val="-5"/>
          <w:sz w:val="21"/>
        </w:rPr>
        <w:t xml:space="preserve"> </w:t>
      </w:r>
      <w:r>
        <w:rPr>
          <w:sz w:val="21"/>
        </w:rPr>
        <w:t>verkställas.</w:t>
      </w:r>
      <w:r>
        <w:rPr>
          <w:spacing w:val="-4"/>
          <w:sz w:val="21"/>
        </w:rPr>
        <w:t xml:space="preserve"> </w:t>
      </w:r>
      <w:r>
        <w:rPr>
          <w:sz w:val="21"/>
        </w:rPr>
        <w:t>Rätten</w:t>
      </w:r>
      <w:r>
        <w:rPr>
          <w:spacing w:val="-2"/>
          <w:sz w:val="21"/>
        </w:rPr>
        <w:t xml:space="preserve"> </w:t>
      </w:r>
      <w:r>
        <w:rPr>
          <w:sz w:val="21"/>
        </w:rPr>
        <w:t>att</w:t>
      </w:r>
      <w:r>
        <w:rPr>
          <w:spacing w:val="-3"/>
          <w:sz w:val="21"/>
        </w:rPr>
        <w:t xml:space="preserve"> </w:t>
      </w:r>
      <w:r>
        <w:rPr>
          <w:sz w:val="21"/>
        </w:rPr>
        <w:t>teckna</w:t>
      </w:r>
      <w:r>
        <w:rPr>
          <w:spacing w:val="-3"/>
          <w:sz w:val="21"/>
        </w:rPr>
        <w:t xml:space="preserve"> </w:t>
      </w:r>
      <w:r>
        <w:rPr>
          <w:sz w:val="21"/>
        </w:rPr>
        <w:t>och</w:t>
      </w:r>
      <w:r>
        <w:rPr>
          <w:spacing w:val="-3"/>
          <w:sz w:val="21"/>
        </w:rPr>
        <w:t xml:space="preserve"> </w:t>
      </w:r>
      <w:r>
        <w:rPr>
          <w:sz w:val="21"/>
        </w:rPr>
        <w:t>skyldigheten</w:t>
      </w:r>
      <w:r>
        <w:rPr>
          <w:spacing w:val="-5"/>
          <w:sz w:val="21"/>
        </w:rPr>
        <w:t xml:space="preserve"> </w:t>
      </w:r>
      <w:r>
        <w:rPr>
          <w:sz w:val="21"/>
        </w:rPr>
        <w:t>att</w:t>
      </w:r>
      <w:r>
        <w:rPr>
          <w:spacing w:val="-3"/>
          <w:sz w:val="21"/>
        </w:rPr>
        <w:t xml:space="preserve"> </w:t>
      </w:r>
      <w:r>
        <w:rPr>
          <w:sz w:val="21"/>
        </w:rPr>
        <w:t>verkställa</w:t>
      </w:r>
      <w:r>
        <w:rPr>
          <w:spacing w:val="-3"/>
          <w:sz w:val="21"/>
        </w:rPr>
        <w:t xml:space="preserve"> </w:t>
      </w:r>
      <w:r>
        <w:rPr>
          <w:sz w:val="21"/>
        </w:rPr>
        <w:t>teckning</w:t>
      </w:r>
      <w:r>
        <w:rPr>
          <w:spacing w:val="-2"/>
          <w:sz w:val="21"/>
        </w:rPr>
        <w:t xml:space="preserve"> </w:t>
      </w:r>
      <w:proofErr w:type="gramStart"/>
      <w:r>
        <w:rPr>
          <w:sz w:val="21"/>
        </w:rPr>
        <w:t>upp- hör</w:t>
      </w:r>
      <w:proofErr w:type="gramEnd"/>
      <w:r>
        <w:rPr>
          <w:sz w:val="21"/>
        </w:rPr>
        <w:t xml:space="preserve"> i och med likvidationsbeslutet, oavsett grunden</w:t>
      </w:r>
      <w:r>
        <w:rPr>
          <w:spacing w:val="-1"/>
          <w:sz w:val="21"/>
        </w:rPr>
        <w:t xml:space="preserve"> </w:t>
      </w:r>
      <w:r>
        <w:rPr>
          <w:sz w:val="21"/>
        </w:rPr>
        <w:t>för beslutet och oavsett om det då vunnit laga kraft.</w:t>
      </w:r>
    </w:p>
    <w:p w14:paraId="5A217756" w14:textId="77777777" w:rsidR="00D340B7" w:rsidRDefault="00183C1F">
      <w:pPr>
        <w:pStyle w:val="ListParagraph"/>
        <w:numPr>
          <w:ilvl w:val="2"/>
          <w:numId w:val="1"/>
        </w:numPr>
        <w:tabs>
          <w:tab w:val="left" w:pos="1382"/>
          <w:tab w:val="left" w:pos="1383"/>
        </w:tabs>
        <w:spacing w:before="124" w:line="283" w:lineRule="auto"/>
        <w:ind w:right="235"/>
        <w:rPr>
          <w:sz w:val="21"/>
        </w:rPr>
      </w:pPr>
      <w:r>
        <w:rPr>
          <w:sz w:val="21"/>
        </w:rPr>
        <w:t>Om</w:t>
      </w:r>
      <w:r>
        <w:rPr>
          <w:spacing w:val="-2"/>
          <w:sz w:val="21"/>
        </w:rPr>
        <w:t xml:space="preserve"> </w:t>
      </w:r>
      <w:r>
        <w:rPr>
          <w:sz w:val="21"/>
        </w:rPr>
        <w:t>likvidationen</w:t>
      </w:r>
      <w:r>
        <w:rPr>
          <w:spacing w:val="-6"/>
          <w:sz w:val="21"/>
        </w:rPr>
        <w:t xml:space="preserve"> </w:t>
      </w:r>
      <w:r>
        <w:rPr>
          <w:sz w:val="21"/>
        </w:rPr>
        <w:t>upphör</w:t>
      </w:r>
      <w:r>
        <w:rPr>
          <w:spacing w:val="-6"/>
          <w:sz w:val="21"/>
        </w:rPr>
        <w:t xml:space="preserve"> </w:t>
      </w:r>
      <w:r>
        <w:rPr>
          <w:sz w:val="21"/>
        </w:rPr>
        <w:t>får</w:t>
      </w:r>
      <w:r>
        <w:rPr>
          <w:spacing w:val="-4"/>
          <w:sz w:val="21"/>
        </w:rPr>
        <w:t xml:space="preserve"> </w:t>
      </w:r>
      <w:r>
        <w:rPr>
          <w:sz w:val="21"/>
        </w:rPr>
        <w:t>teckning</w:t>
      </w:r>
      <w:r>
        <w:rPr>
          <w:spacing w:val="-3"/>
          <w:sz w:val="21"/>
        </w:rPr>
        <w:t xml:space="preserve"> </w:t>
      </w:r>
      <w:r>
        <w:rPr>
          <w:sz w:val="21"/>
        </w:rPr>
        <w:t>återigen</w:t>
      </w:r>
      <w:r>
        <w:rPr>
          <w:spacing w:val="-3"/>
          <w:sz w:val="21"/>
        </w:rPr>
        <w:t xml:space="preserve"> </w:t>
      </w:r>
      <w:r>
        <w:rPr>
          <w:sz w:val="21"/>
        </w:rPr>
        <w:t>ske</w:t>
      </w:r>
      <w:r>
        <w:rPr>
          <w:spacing w:val="-2"/>
          <w:sz w:val="21"/>
        </w:rPr>
        <w:t xml:space="preserve"> </w:t>
      </w:r>
      <w:r>
        <w:rPr>
          <w:sz w:val="21"/>
        </w:rPr>
        <w:t>och</w:t>
      </w:r>
      <w:r>
        <w:rPr>
          <w:spacing w:val="-4"/>
          <w:sz w:val="21"/>
        </w:rPr>
        <w:t xml:space="preserve"> </w:t>
      </w:r>
      <w:r>
        <w:rPr>
          <w:sz w:val="21"/>
        </w:rPr>
        <w:t>verkställas</w:t>
      </w:r>
      <w:r>
        <w:rPr>
          <w:spacing w:val="-3"/>
          <w:sz w:val="21"/>
        </w:rPr>
        <w:t xml:space="preserve"> </w:t>
      </w:r>
      <w:r>
        <w:rPr>
          <w:sz w:val="21"/>
        </w:rPr>
        <w:t>i</w:t>
      </w:r>
      <w:r>
        <w:rPr>
          <w:spacing w:val="-3"/>
          <w:sz w:val="21"/>
        </w:rPr>
        <w:t xml:space="preserve"> </w:t>
      </w:r>
      <w:r>
        <w:rPr>
          <w:sz w:val="21"/>
        </w:rPr>
        <w:t>enlighet</w:t>
      </w:r>
      <w:r>
        <w:rPr>
          <w:spacing w:val="-7"/>
          <w:sz w:val="21"/>
        </w:rPr>
        <w:t xml:space="preserve"> </w:t>
      </w:r>
      <w:r>
        <w:rPr>
          <w:sz w:val="21"/>
        </w:rPr>
        <w:t>med dessa villkor.</w:t>
      </w:r>
    </w:p>
    <w:p w14:paraId="50EC0109" w14:textId="77777777" w:rsidR="00D340B7" w:rsidRDefault="00183C1F">
      <w:pPr>
        <w:pStyle w:val="ListParagraph"/>
        <w:numPr>
          <w:ilvl w:val="2"/>
          <w:numId w:val="1"/>
        </w:numPr>
        <w:tabs>
          <w:tab w:val="left" w:pos="1382"/>
          <w:tab w:val="left" w:pos="1383"/>
        </w:tabs>
        <w:spacing w:before="117" w:line="283" w:lineRule="auto"/>
        <w:ind w:right="275"/>
        <w:rPr>
          <w:sz w:val="21"/>
        </w:rPr>
      </w:pPr>
      <w:r>
        <w:rPr>
          <w:sz w:val="21"/>
        </w:rPr>
        <w:t xml:space="preserve">Senast 60 kalenderdagar innan bolagsstämma tar ställning till fråga om bolaget ska gå i frivillig likvidation enligt 25 kap. 1 § aktiebolagslagen ska </w:t>
      </w:r>
      <w:proofErr w:type="gramStart"/>
      <w:r>
        <w:rPr>
          <w:sz w:val="21"/>
        </w:rPr>
        <w:t>optionsinne- havarna</w:t>
      </w:r>
      <w:proofErr w:type="gramEnd"/>
      <w:r>
        <w:rPr>
          <w:sz w:val="21"/>
        </w:rPr>
        <w:t xml:space="preserve"> underrättas om den planerade likvidationen. Underrättelsen ska </w:t>
      </w:r>
      <w:proofErr w:type="gramStart"/>
      <w:r>
        <w:rPr>
          <w:sz w:val="21"/>
        </w:rPr>
        <w:t>inne- hålla</w:t>
      </w:r>
      <w:proofErr w:type="gramEnd"/>
      <w:r>
        <w:rPr>
          <w:sz w:val="21"/>
        </w:rPr>
        <w:t xml:space="preserve"> en erinran om att teckning inte får ske eller verkställas sedan </w:t>
      </w:r>
      <w:proofErr w:type="gramStart"/>
      <w:r>
        <w:rPr>
          <w:sz w:val="21"/>
        </w:rPr>
        <w:t>bolagsstäm- man</w:t>
      </w:r>
      <w:proofErr w:type="gramEnd"/>
      <w:r>
        <w:rPr>
          <w:spacing w:val="-2"/>
          <w:sz w:val="21"/>
        </w:rPr>
        <w:t xml:space="preserve"> </w:t>
      </w:r>
      <w:r>
        <w:rPr>
          <w:sz w:val="21"/>
        </w:rPr>
        <w:t>beslutat</w:t>
      </w:r>
      <w:r>
        <w:rPr>
          <w:spacing w:val="-3"/>
          <w:sz w:val="21"/>
        </w:rPr>
        <w:t xml:space="preserve"> </w:t>
      </w:r>
      <w:r>
        <w:rPr>
          <w:sz w:val="21"/>
        </w:rPr>
        <w:t>att</w:t>
      </w:r>
      <w:r>
        <w:rPr>
          <w:spacing w:val="-3"/>
          <w:sz w:val="21"/>
        </w:rPr>
        <w:t xml:space="preserve"> </w:t>
      </w:r>
      <w:r>
        <w:rPr>
          <w:sz w:val="21"/>
        </w:rPr>
        <w:t>bolaget</w:t>
      </w:r>
      <w:r>
        <w:rPr>
          <w:spacing w:val="-3"/>
          <w:sz w:val="21"/>
        </w:rPr>
        <w:t xml:space="preserve"> </w:t>
      </w:r>
      <w:r>
        <w:rPr>
          <w:sz w:val="21"/>
        </w:rPr>
        <w:t>ska</w:t>
      </w:r>
      <w:r>
        <w:rPr>
          <w:spacing w:val="-3"/>
          <w:sz w:val="21"/>
        </w:rPr>
        <w:t xml:space="preserve"> </w:t>
      </w:r>
      <w:r>
        <w:rPr>
          <w:sz w:val="21"/>
        </w:rPr>
        <w:t>gå</w:t>
      </w:r>
      <w:r>
        <w:rPr>
          <w:spacing w:val="-3"/>
          <w:sz w:val="21"/>
        </w:rPr>
        <w:t xml:space="preserve"> </w:t>
      </w:r>
      <w:r>
        <w:rPr>
          <w:sz w:val="21"/>
        </w:rPr>
        <w:t>i</w:t>
      </w:r>
      <w:r>
        <w:rPr>
          <w:spacing w:val="-2"/>
          <w:sz w:val="21"/>
        </w:rPr>
        <w:t xml:space="preserve"> </w:t>
      </w:r>
      <w:r>
        <w:rPr>
          <w:sz w:val="21"/>
        </w:rPr>
        <w:t>likvidation</w:t>
      </w:r>
      <w:r>
        <w:rPr>
          <w:spacing w:val="-3"/>
          <w:sz w:val="21"/>
        </w:rPr>
        <w:t xml:space="preserve"> </w:t>
      </w:r>
      <w:r>
        <w:rPr>
          <w:sz w:val="21"/>
        </w:rPr>
        <w:t>samt</w:t>
      </w:r>
      <w:r>
        <w:rPr>
          <w:spacing w:val="-3"/>
          <w:sz w:val="21"/>
        </w:rPr>
        <w:t xml:space="preserve"> </w:t>
      </w:r>
      <w:r>
        <w:rPr>
          <w:sz w:val="21"/>
        </w:rPr>
        <w:t>också</w:t>
      </w:r>
      <w:r>
        <w:rPr>
          <w:spacing w:val="-4"/>
          <w:sz w:val="21"/>
        </w:rPr>
        <w:t xml:space="preserve"> </w:t>
      </w:r>
      <w:r>
        <w:rPr>
          <w:sz w:val="21"/>
        </w:rPr>
        <w:t>erinran</w:t>
      </w:r>
      <w:r>
        <w:rPr>
          <w:spacing w:val="-2"/>
          <w:sz w:val="21"/>
        </w:rPr>
        <w:t xml:space="preserve"> </w:t>
      </w:r>
      <w:r>
        <w:rPr>
          <w:sz w:val="21"/>
        </w:rPr>
        <w:t>om</w:t>
      </w:r>
      <w:r>
        <w:rPr>
          <w:spacing w:val="-1"/>
          <w:sz w:val="21"/>
        </w:rPr>
        <w:t xml:space="preserve"> </w:t>
      </w:r>
      <w:r>
        <w:rPr>
          <w:sz w:val="21"/>
        </w:rPr>
        <w:t>den</w:t>
      </w:r>
      <w:r>
        <w:rPr>
          <w:spacing w:val="-2"/>
          <w:sz w:val="21"/>
        </w:rPr>
        <w:t xml:space="preserve"> </w:t>
      </w:r>
      <w:proofErr w:type="gramStart"/>
      <w:r>
        <w:rPr>
          <w:sz w:val="21"/>
        </w:rPr>
        <w:t>tidigare- lagda</w:t>
      </w:r>
      <w:proofErr w:type="gramEnd"/>
      <w:r>
        <w:rPr>
          <w:sz w:val="21"/>
        </w:rPr>
        <w:t xml:space="preserve"> teckningsperioden enligt nedanstående stycke.</w:t>
      </w:r>
    </w:p>
    <w:p w14:paraId="08F08FE3" w14:textId="77777777" w:rsidR="00D340B7" w:rsidRDefault="00183C1F">
      <w:pPr>
        <w:pStyle w:val="ListParagraph"/>
        <w:numPr>
          <w:ilvl w:val="2"/>
          <w:numId w:val="1"/>
        </w:numPr>
        <w:tabs>
          <w:tab w:val="left" w:pos="1382"/>
          <w:tab w:val="left" w:pos="1383"/>
        </w:tabs>
        <w:spacing w:before="111" w:line="280" w:lineRule="auto"/>
        <w:ind w:right="279"/>
        <w:rPr>
          <w:sz w:val="21"/>
        </w:rPr>
      </w:pPr>
      <w:r>
        <w:rPr>
          <w:sz w:val="21"/>
        </w:rPr>
        <w:t>Oavsett vad som i punkt 4</w:t>
      </w:r>
      <w:r>
        <w:rPr>
          <w:spacing w:val="-1"/>
          <w:sz w:val="21"/>
        </w:rPr>
        <w:t xml:space="preserve"> </w:t>
      </w:r>
      <w:r>
        <w:rPr>
          <w:sz w:val="21"/>
        </w:rPr>
        <w:t xml:space="preserve">ovan sägs om teckningsperiod har </w:t>
      </w:r>
      <w:proofErr w:type="gramStart"/>
      <w:r>
        <w:rPr>
          <w:sz w:val="21"/>
        </w:rPr>
        <w:t>optionsinnehavar- na</w:t>
      </w:r>
      <w:proofErr w:type="gramEnd"/>
      <w:r>
        <w:rPr>
          <w:sz w:val="21"/>
        </w:rPr>
        <w:t xml:space="preserve"> rätt att teckna och få teckning verkställd från och med dagen för ovan nämnda underrättelse, dock förutsatt att teckning kan verkställas i sådan </w:t>
      </w:r>
      <w:proofErr w:type="gramStart"/>
      <w:r>
        <w:rPr>
          <w:sz w:val="21"/>
        </w:rPr>
        <w:t>ut- sträckning</w:t>
      </w:r>
      <w:proofErr w:type="gramEnd"/>
      <w:r>
        <w:rPr>
          <w:spacing w:val="-3"/>
          <w:sz w:val="21"/>
        </w:rPr>
        <w:t xml:space="preserve"> </w:t>
      </w:r>
      <w:r>
        <w:rPr>
          <w:sz w:val="21"/>
        </w:rPr>
        <w:t>att</w:t>
      </w:r>
      <w:r>
        <w:rPr>
          <w:spacing w:val="-4"/>
          <w:sz w:val="21"/>
        </w:rPr>
        <w:t xml:space="preserve"> </w:t>
      </w:r>
      <w:r>
        <w:rPr>
          <w:sz w:val="21"/>
        </w:rPr>
        <w:t>aktie</w:t>
      </w:r>
      <w:r>
        <w:rPr>
          <w:spacing w:val="-2"/>
          <w:sz w:val="21"/>
        </w:rPr>
        <w:t xml:space="preserve"> </w:t>
      </w:r>
      <w:r>
        <w:rPr>
          <w:sz w:val="21"/>
        </w:rPr>
        <w:t>som</w:t>
      </w:r>
      <w:r>
        <w:rPr>
          <w:spacing w:val="-2"/>
          <w:sz w:val="21"/>
        </w:rPr>
        <w:t xml:space="preserve"> </w:t>
      </w:r>
      <w:r>
        <w:rPr>
          <w:sz w:val="21"/>
        </w:rPr>
        <w:t>tillkommer</w:t>
      </w:r>
      <w:r>
        <w:rPr>
          <w:spacing w:val="-4"/>
          <w:sz w:val="21"/>
        </w:rPr>
        <w:t xml:space="preserve"> </w:t>
      </w:r>
      <w:r>
        <w:rPr>
          <w:sz w:val="21"/>
        </w:rPr>
        <w:t>genom</w:t>
      </w:r>
      <w:r>
        <w:rPr>
          <w:spacing w:val="-2"/>
          <w:sz w:val="21"/>
        </w:rPr>
        <w:t xml:space="preserve"> </w:t>
      </w:r>
      <w:r>
        <w:rPr>
          <w:sz w:val="21"/>
        </w:rPr>
        <w:t>teckningen</w:t>
      </w:r>
      <w:r>
        <w:rPr>
          <w:spacing w:val="-3"/>
          <w:sz w:val="21"/>
        </w:rPr>
        <w:t xml:space="preserve"> </w:t>
      </w:r>
      <w:r>
        <w:rPr>
          <w:sz w:val="21"/>
        </w:rPr>
        <w:t>kan</w:t>
      </w:r>
      <w:r>
        <w:rPr>
          <w:spacing w:val="-6"/>
          <w:sz w:val="21"/>
        </w:rPr>
        <w:t xml:space="preserve"> </w:t>
      </w:r>
      <w:r>
        <w:rPr>
          <w:sz w:val="21"/>
        </w:rPr>
        <w:t>upptas</w:t>
      </w:r>
      <w:r>
        <w:rPr>
          <w:spacing w:val="-3"/>
          <w:sz w:val="21"/>
        </w:rPr>
        <w:t xml:space="preserve"> </w:t>
      </w:r>
      <w:r>
        <w:rPr>
          <w:sz w:val="21"/>
        </w:rPr>
        <w:t>i</w:t>
      </w:r>
      <w:r>
        <w:rPr>
          <w:spacing w:val="-3"/>
          <w:sz w:val="21"/>
        </w:rPr>
        <w:t xml:space="preserve"> </w:t>
      </w:r>
      <w:r>
        <w:rPr>
          <w:sz w:val="21"/>
        </w:rPr>
        <w:t>bolagets</w:t>
      </w:r>
      <w:r>
        <w:rPr>
          <w:spacing w:val="-3"/>
          <w:sz w:val="21"/>
        </w:rPr>
        <w:t xml:space="preserve"> </w:t>
      </w:r>
      <w:proofErr w:type="gramStart"/>
      <w:r>
        <w:rPr>
          <w:sz w:val="21"/>
        </w:rPr>
        <w:t>ak- tiebok</w:t>
      </w:r>
      <w:proofErr w:type="gramEnd"/>
      <w:r>
        <w:rPr>
          <w:spacing w:val="-3"/>
          <w:sz w:val="21"/>
        </w:rPr>
        <w:t xml:space="preserve"> </w:t>
      </w:r>
      <w:r>
        <w:rPr>
          <w:sz w:val="21"/>
        </w:rPr>
        <w:t>(eller,</w:t>
      </w:r>
      <w:r>
        <w:rPr>
          <w:spacing w:val="-2"/>
          <w:sz w:val="21"/>
        </w:rPr>
        <w:t xml:space="preserve"> </w:t>
      </w:r>
      <w:r>
        <w:rPr>
          <w:sz w:val="21"/>
        </w:rPr>
        <w:t>om</w:t>
      </w:r>
      <w:r>
        <w:rPr>
          <w:spacing w:val="-1"/>
          <w:sz w:val="21"/>
        </w:rPr>
        <w:t xml:space="preserve"> </w:t>
      </w:r>
      <w:r>
        <w:rPr>
          <w:sz w:val="21"/>
        </w:rPr>
        <w:t>bolaget</w:t>
      </w:r>
      <w:r>
        <w:rPr>
          <w:spacing w:val="-6"/>
          <w:sz w:val="21"/>
        </w:rPr>
        <w:t xml:space="preserve"> </w:t>
      </w:r>
      <w:r>
        <w:rPr>
          <w:sz w:val="21"/>
        </w:rPr>
        <w:t>då</w:t>
      </w:r>
      <w:r>
        <w:rPr>
          <w:spacing w:val="-3"/>
          <w:sz w:val="21"/>
        </w:rPr>
        <w:t xml:space="preserve"> </w:t>
      </w:r>
      <w:r>
        <w:rPr>
          <w:sz w:val="21"/>
        </w:rPr>
        <w:t>är</w:t>
      </w:r>
      <w:r>
        <w:rPr>
          <w:spacing w:val="-3"/>
          <w:sz w:val="21"/>
        </w:rPr>
        <w:t xml:space="preserve"> </w:t>
      </w:r>
      <w:r>
        <w:rPr>
          <w:sz w:val="21"/>
        </w:rPr>
        <w:t>ett</w:t>
      </w:r>
      <w:r>
        <w:rPr>
          <w:spacing w:val="-3"/>
          <w:sz w:val="21"/>
        </w:rPr>
        <w:t xml:space="preserve"> </w:t>
      </w:r>
      <w:r>
        <w:rPr>
          <w:sz w:val="21"/>
        </w:rPr>
        <w:t>avstämningsbolag,</w:t>
      </w:r>
      <w:r>
        <w:rPr>
          <w:spacing w:val="-4"/>
          <w:sz w:val="21"/>
        </w:rPr>
        <w:t xml:space="preserve"> </w:t>
      </w:r>
      <w:r>
        <w:rPr>
          <w:sz w:val="21"/>
        </w:rPr>
        <w:t>såsom</w:t>
      </w:r>
      <w:r>
        <w:rPr>
          <w:spacing w:val="-1"/>
          <w:sz w:val="21"/>
        </w:rPr>
        <w:t xml:space="preserve"> </w:t>
      </w:r>
      <w:r>
        <w:rPr>
          <w:sz w:val="21"/>
        </w:rPr>
        <w:t>interimsaktie</w:t>
      </w:r>
      <w:r>
        <w:rPr>
          <w:spacing w:val="-4"/>
          <w:sz w:val="21"/>
        </w:rPr>
        <w:t xml:space="preserve"> </w:t>
      </w:r>
      <w:r>
        <w:rPr>
          <w:sz w:val="21"/>
        </w:rPr>
        <w:t>i</w:t>
      </w:r>
      <w:r>
        <w:rPr>
          <w:spacing w:val="-2"/>
          <w:sz w:val="21"/>
        </w:rPr>
        <w:t xml:space="preserve"> </w:t>
      </w:r>
      <w:proofErr w:type="gramStart"/>
      <w:r>
        <w:rPr>
          <w:sz w:val="21"/>
        </w:rPr>
        <w:t>bola- gets</w:t>
      </w:r>
      <w:proofErr w:type="gramEnd"/>
      <w:r>
        <w:rPr>
          <w:sz w:val="21"/>
        </w:rPr>
        <w:t xml:space="preserve"> aktiebok) senast dagen före den bolagsstämma som ska pröva frågan om bolaget ska gå i likvidation.</w:t>
      </w:r>
    </w:p>
    <w:p w14:paraId="0FCCB43C" w14:textId="77777777" w:rsidR="00D340B7" w:rsidRDefault="00183C1F">
      <w:pPr>
        <w:pStyle w:val="ListParagraph"/>
        <w:numPr>
          <w:ilvl w:val="1"/>
          <w:numId w:val="1"/>
        </w:numPr>
        <w:tabs>
          <w:tab w:val="left" w:pos="1382"/>
          <w:tab w:val="left" w:pos="1383"/>
        </w:tabs>
        <w:spacing w:before="134"/>
        <w:rPr>
          <w:rFonts w:ascii="Arial"/>
          <w:b/>
          <w:sz w:val="20"/>
        </w:rPr>
      </w:pPr>
      <w:r>
        <w:rPr>
          <w:rFonts w:ascii="Arial"/>
          <w:b/>
          <w:spacing w:val="-2"/>
          <w:sz w:val="20"/>
        </w:rPr>
        <w:t>Konkurs</w:t>
      </w:r>
    </w:p>
    <w:p w14:paraId="3B2B2130" w14:textId="77777777" w:rsidR="00D340B7" w:rsidRDefault="00183C1F">
      <w:pPr>
        <w:pStyle w:val="ListParagraph"/>
        <w:numPr>
          <w:ilvl w:val="2"/>
          <w:numId w:val="1"/>
        </w:numPr>
        <w:tabs>
          <w:tab w:val="left" w:pos="1382"/>
          <w:tab w:val="left" w:pos="1383"/>
        </w:tabs>
        <w:spacing w:line="283" w:lineRule="auto"/>
        <w:ind w:right="315"/>
        <w:rPr>
          <w:sz w:val="21"/>
        </w:rPr>
      </w:pPr>
      <w:r>
        <w:rPr>
          <w:sz w:val="21"/>
        </w:rPr>
        <w:t>Om domstol</w:t>
      </w:r>
      <w:r>
        <w:rPr>
          <w:spacing w:val="-1"/>
          <w:sz w:val="21"/>
        </w:rPr>
        <w:t xml:space="preserve"> </w:t>
      </w:r>
      <w:r>
        <w:rPr>
          <w:sz w:val="21"/>
        </w:rPr>
        <w:t>försätter</w:t>
      </w:r>
      <w:r>
        <w:rPr>
          <w:spacing w:val="-1"/>
          <w:sz w:val="21"/>
        </w:rPr>
        <w:t xml:space="preserve"> </w:t>
      </w:r>
      <w:r>
        <w:rPr>
          <w:sz w:val="21"/>
        </w:rPr>
        <w:t>bolaget</w:t>
      </w:r>
      <w:r>
        <w:rPr>
          <w:spacing w:val="-1"/>
          <w:sz w:val="21"/>
        </w:rPr>
        <w:t xml:space="preserve"> </w:t>
      </w:r>
      <w:r>
        <w:rPr>
          <w:sz w:val="21"/>
        </w:rPr>
        <w:t>i konkurs</w:t>
      </w:r>
      <w:r>
        <w:rPr>
          <w:spacing w:val="-3"/>
          <w:sz w:val="21"/>
        </w:rPr>
        <w:t xml:space="preserve"> </w:t>
      </w:r>
      <w:r>
        <w:rPr>
          <w:sz w:val="21"/>
        </w:rPr>
        <w:t>får</w:t>
      </w:r>
      <w:r>
        <w:rPr>
          <w:spacing w:val="-1"/>
          <w:sz w:val="21"/>
        </w:rPr>
        <w:t xml:space="preserve"> </w:t>
      </w:r>
      <w:r>
        <w:rPr>
          <w:sz w:val="21"/>
        </w:rPr>
        <w:t>teckning</w:t>
      </w:r>
      <w:r>
        <w:rPr>
          <w:spacing w:val="-2"/>
          <w:sz w:val="21"/>
        </w:rPr>
        <w:t xml:space="preserve"> </w:t>
      </w:r>
      <w:r>
        <w:rPr>
          <w:sz w:val="21"/>
        </w:rPr>
        <w:t>därefter</w:t>
      </w:r>
      <w:r>
        <w:rPr>
          <w:spacing w:val="-1"/>
          <w:sz w:val="21"/>
        </w:rPr>
        <w:t xml:space="preserve"> </w:t>
      </w:r>
      <w:r>
        <w:rPr>
          <w:sz w:val="21"/>
        </w:rPr>
        <w:t>inte ske eller</w:t>
      </w:r>
      <w:r>
        <w:rPr>
          <w:spacing w:val="-1"/>
          <w:sz w:val="21"/>
        </w:rPr>
        <w:t xml:space="preserve"> </w:t>
      </w:r>
      <w:proofErr w:type="gramStart"/>
      <w:r>
        <w:rPr>
          <w:sz w:val="21"/>
        </w:rPr>
        <w:t>verk- ställas</w:t>
      </w:r>
      <w:proofErr w:type="gramEnd"/>
      <w:r>
        <w:rPr>
          <w:sz w:val="21"/>
        </w:rPr>
        <w:t>. Rätten att teckna och skyldigheten att verkställa teckning upphör i och med</w:t>
      </w:r>
      <w:r>
        <w:rPr>
          <w:spacing w:val="-2"/>
          <w:sz w:val="21"/>
        </w:rPr>
        <w:t xml:space="preserve"> </w:t>
      </w:r>
      <w:r>
        <w:rPr>
          <w:sz w:val="21"/>
        </w:rPr>
        <w:t>konkursbeslutet,</w:t>
      </w:r>
      <w:r>
        <w:rPr>
          <w:spacing w:val="-3"/>
          <w:sz w:val="21"/>
        </w:rPr>
        <w:t xml:space="preserve"> </w:t>
      </w:r>
      <w:r>
        <w:rPr>
          <w:sz w:val="21"/>
        </w:rPr>
        <w:t>oavsett</w:t>
      </w:r>
      <w:r>
        <w:rPr>
          <w:spacing w:val="-4"/>
          <w:sz w:val="21"/>
        </w:rPr>
        <w:t xml:space="preserve"> </w:t>
      </w:r>
      <w:r>
        <w:rPr>
          <w:sz w:val="21"/>
        </w:rPr>
        <w:t>grunden</w:t>
      </w:r>
      <w:r>
        <w:rPr>
          <w:spacing w:val="-3"/>
          <w:sz w:val="21"/>
        </w:rPr>
        <w:t xml:space="preserve"> </w:t>
      </w:r>
      <w:r>
        <w:rPr>
          <w:sz w:val="21"/>
        </w:rPr>
        <w:t>för</w:t>
      </w:r>
      <w:r>
        <w:rPr>
          <w:spacing w:val="-4"/>
          <w:sz w:val="21"/>
        </w:rPr>
        <w:t xml:space="preserve"> </w:t>
      </w:r>
      <w:r>
        <w:rPr>
          <w:sz w:val="21"/>
        </w:rPr>
        <w:t>beslutet</w:t>
      </w:r>
      <w:r>
        <w:rPr>
          <w:spacing w:val="-4"/>
          <w:sz w:val="21"/>
        </w:rPr>
        <w:t xml:space="preserve"> </w:t>
      </w:r>
      <w:r>
        <w:rPr>
          <w:sz w:val="21"/>
        </w:rPr>
        <w:t>och</w:t>
      </w:r>
      <w:r>
        <w:rPr>
          <w:spacing w:val="-4"/>
          <w:sz w:val="21"/>
        </w:rPr>
        <w:t xml:space="preserve"> </w:t>
      </w:r>
      <w:r>
        <w:rPr>
          <w:sz w:val="21"/>
        </w:rPr>
        <w:t>oavsett</w:t>
      </w:r>
      <w:r>
        <w:rPr>
          <w:spacing w:val="-4"/>
          <w:sz w:val="21"/>
        </w:rPr>
        <w:t xml:space="preserve"> </w:t>
      </w:r>
      <w:r>
        <w:rPr>
          <w:sz w:val="21"/>
        </w:rPr>
        <w:t>om</w:t>
      </w:r>
      <w:r>
        <w:rPr>
          <w:spacing w:val="-2"/>
          <w:sz w:val="21"/>
        </w:rPr>
        <w:t xml:space="preserve"> </w:t>
      </w:r>
      <w:r>
        <w:rPr>
          <w:sz w:val="21"/>
        </w:rPr>
        <w:t>det</w:t>
      </w:r>
      <w:r>
        <w:rPr>
          <w:spacing w:val="-4"/>
          <w:sz w:val="21"/>
        </w:rPr>
        <w:t xml:space="preserve"> </w:t>
      </w:r>
      <w:r>
        <w:rPr>
          <w:sz w:val="21"/>
        </w:rPr>
        <w:t>då</w:t>
      </w:r>
      <w:r>
        <w:rPr>
          <w:spacing w:val="-7"/>
          <w:sz w:val="21"/>
        </w:rPr>
        <w:t xml:space="preserve"> </w:t>
      </w:r>
      <w:r>
        <w:rPr>
          <w:sz w:val="21"/>
        </w:rPr>
        <w:t>vunnit laga kraft.</w:t>
      </w:r>
    </w:p>
    <w:p w14:paraId="00A4FB8B" w14:textId="77777777" w:rsidR="00D340B7" w:rsidRDefault="00183C1F">
      <w:pPr>
        <w:pStyle w:val="ListParagraph"/>
        <w:numPr>
          <w:ilvl w:val="2"/>
          <w:numId w:val="1"/>
        </w:numPr>
        <w:tabs>
          <w:tab w:val="left" w:pos="1382"/>
          <w:tab w:val="left" w:pos="1383"/>
        </w:tabs>
        <w:spacing w:before="115" w:line="283" w:lineRule="auto"/>
        <w:ind w:right="216"/>
        <w:rPr>
          <w:sz w:val="21"/>
        </w:rPr>
      </w:pPr>
      <w:r>
        <w:rPr>
          <w:sz w:val="21"/>
        </w:rPr>
        <w:t>Om</w:t>
      </w:r>
      <w:r>
        <w:rPr>
          <w:spacing w:val="-2"/>
          <w:sz w:val="21"/>
        </w:rPr>
        <w:t xml:space="preserve"> </w:t>
      </w:r>
      <w:r>
        <w:rPr>
          <w:sz w:val="21"/>
        </w:rPr>
        <w:t>konkursbeslutet</w:t>
      </w:r>
      <w:r>
        <w:rPr>
          <w:spacing w:val="-4"/>
          <w:sz w:val="21"/>
        </w:rPr>
        <w:t xml:space="preserve"> </w:t>
      </w:r>
      <w:r>
        <w:rPr>
          <w:sz w:val="21"/>
        </w:rPr>
        <w:t>hävs</w:t>
      </w:r>
      <w:r>
        <w:rPr>
          <w:spacing w:val="-5"/>
          <w:sz w:val="21"/>
        </w:rPr>
        <w:t xml:space="preserve"> </w:t>
      </w:r>
      <w:r>
        <w:rPr>
          <w:sz w:val="21"/>
        </w:rPr>
        <w:t>får</w:t>
      </w:r>
      <w:r>
        <w:rPr>
          <w:spacing w:val="-4"/>
          <w:sz w:val="21"/>
        </w:rPr>
        <w:t xml:space="preserve"> </w:t>
      </w:r>
      <w:r>
        <w:rPr>
          <w:sz w:val="21"/>
        </w:rPr>
        <w:t>teckning</w:t>
      </w:r>
      <w:r>
        <w:rPr>
          <w:spacing w:val="-3"/>
          <w:sz w:val="21"/>
        </w:rPr>
        <w:t xml:space="preserve"> </w:t>
      </w:r>
      <w:r>
        <w:rPr>
          <w:sz w:val="21"/>
        </w:rPr>
        <w:t>återigen</w:t>
      </w:r>
      <w:r>
        <w:rPr>
          <w:spacing w:val="-3"/>
          <w:sz w:val="21"/>
        </w:rPr>
        <w:t xml:space="preserve"> </w:t>
      </w:r>
      <w:r>
        <w:rPr>
          <w:sz w:val="21"/>
        </w:rPr>
        <w:t>ske</w:t>
      </w:r>
      <w:r>
        <w:rPr>
          <w:spacing w:val="-2"/>
          <w:sz w:val="21"/>
        </w:rPr>
        <w:t xml:space="preserve"> </w:t>
      </w:r>
      <w:r>
        <w:rPr>
          <w:sz w:val="21"/>
        </w:rPr>
        <w:t>och</w:t>
      </w:r>
      <w:r>
        <w:rPr>
          <w:spacing w:val="-2"/>
          <w:sz w:val="21"/>
        </w:rPr>
        <w:t xml:space="preserve"> </w:t>
      </w:r>
      <w:r>
        <w:rPr>
          <w:sz w:val="21"/>
        </w:rPr>
        <w:t>verkställas</w:t>
      </w:r>
      <w:r>
        <w:rPr>
          <w:spacing w:val="-3"/>
          <w:sz w:val="21"/>
        </w:rPr>
        <w:t xml:space="preserve"> </w:t>
      </w:r>
      <w:r>
        <w:rPr>
          <w:sz w:val="21"/>
        </w:rPr>
        <w:t>i</w:t>
      </w:r>
      <w:r>
        <w:rPr>
          <w:spacing w:val="-3"/>
          <w:sz w:val="21"/>
        </w:rPr>
        <w:t xml:space="preserve"> </w:t>
      </w:r>
      <w:r>
        <w:rPr>
          <w:sz w:val="21"/>
        </w:rPr>
        <w:t>enlighet</w:t>
      </w:r>
      <w:r>
        <w:rPr>
          <w:spacing w:val="-7"/>
          <w:sz w:val="21"/>
        </w:rPr>
        <w:t xml:space="preserve"> </w:t>
      </w:r>
      <w:r>
        <w:rPr>
          <w:sz w:val="21"/>
        </w:rPr>
        <w:t>med dessa villkor.</w:t>
      </w:r>
    </w:p>
    <w:p w14:paraId="5452B373" w14:textId="77777777" w:rsidR="00D340B7" w:rsidRDefault="00183C1F">
      <w:pPr>
        <w:pStyle w:val="Heading1"/>
        <w:numPr>
          <w:ilvl w:val="0"/>
          <w:numId w:val="1"/>
        </w:numPr>
        <w:tabs>
          <w:tab w:val="left" w:pos="1382"/>
          <w:tab w:val="left" w:pos="1383"/>
        </w:tabs>
      </w:pPr>
      <w:r>
        <w:t>Särskilt</w:t>
      </w:r>
      <w:r>
        <w:rPr>
          <w:spacing w:val="-9"/>
        </w:rPr>
        <w:t xml:space="preserve"> </w:t>
      </w:r>
      <w:r>
        <w:t>åtagande</w:t>
      </w:r>
      <w:r>
        <w:rPr>
          <w:spacing w:val="-7"/>
        </w:rPr>
        <w:t xml:space="preserve"> </w:t>
      </w:r>
      <w:r>
        <w:t>av</w:t>
      </w:r>
      <w:r>
        <w:rPr>
          <w:spacing w:val="-7"/>
        </w:rPr>
        <w:t xml:space="preserve"> </w:t>
      </w:r>
      <w:r>
        <w:rPr>
          <w:spacing w:val="-2"/>
        </w:rPr>
        <w:t>bolaget</w:t>
      </w:r>
    </w:p>
    <w:p w14:paraId="03BB2636" w14:textId="77777777" w:rsidR="00D340B7" w:rsidRDefault="00183C1F">
      <w:pPr>
        <w:pStyle w:val="BodyText"/>
        <w:spacing w:line="283" w:lineRule="auto"/>
        <w:ind w:right="454" w:firstLine="0"/>
        <w:jc w:val="both"/>
      </w:pPr>
      <w:r>
        <w:t>Bolaget</w:t>
      </w:r>
      <w:r>
        <w:rPr>
          <w:spacing w:val="-3"/>
        </w:rPr>
        <w:t xml:space="preserve"> </w:t>
      </w:r>
      <w:r>
        <w:t>förbinder</w:t>
      </w:r>
      <w:r>
        <w:rPr>
          <w:spacing w:val="-3"/>
        </w:rPr>
        <w:t xml:space="preserve"> </w:t>
      </w:r>
      <w:r>
        <w:t>sig</w:t>
      </w:r>
      <w:r>
        <w:rPr>
          <w:spacing w:val="-2"/>
        </w:rPr>
        <w:t xml:space="preserve"> </w:t>
      </w:r>
      <w:r>
        <w:t>att</w:t>
      </w:r>
      <w:r>
        <w:rPr>
          <w:spacing w:val="-3"/>
        </w:rPr>
        <w:t xml:space="preserve"> </w:t>
      </w:r>
      <w:r>
        <w:t>inte</w:t>
      </w:r>
      <w:r>
        <w:rPr>
          <w:spacing w:val="-2"/>
        </w:rPr>
        <w:t xml:space="preserve"> </w:t>
      </w:r>
      <w:r>
        <w:t>vidta</w:t>
      </w:r>
      <w:r>
        <w:rPr>
          <w:spacing w:val="-3"/>
        </w:rPr>
        <w:t xml:space="preserve"> </w:t>
      </w:r>
      <w:r>
        <w:t>någon</w:t>
      </w:r>
      <w:r>
        <w:rPr>
          <w:spacing w:val="-3"/>
        </w:rPr>
        <w:t xml:space="preserve"> </w:t>
      </w:r>
      <w:r>
        <w:t>åtgärd</w:t>
      </w:r>
      <w:r>
        <w:rPr>
          <w:spacing w:val="-2"/>
        </w:rPr>
        <w:t xml:space="preserve"> </w:t>
      </w:r>
      <w:r>
        <w:t>som</w:t>
      </w:r>
      <w:r>
        <w:rPr>
          <w:spacing w:val="-2"/>
        </w:rPr>
        <w:t xml:space="preserve"> </w:t>
      </w:r>
      <w:r>
        <w:t>avses</w:t>
      </w:r>
      <w:r>
        <w:rPr>
          <w:spacing w:val="-5"/>
        </w:rPr>
        <w:t xml:space="preserve"> </w:t>
      </w:r>
      <w:r>
        <w:t>i</w:t>
      </w:r>
      <w:r>
        <w:rPr>
          <w:spacing w:val="-2"/>
        </w:rPr>
        <w:t xml:space="preserve"> </w:t>
      </w:r>
      <w:r>
        <w:t>punkt</w:t>
      </w:r>
      <w:r>
        <w:rPr>
          <w:spacing w:val="-3"/>
        </w:rPr>
        <w:t xml:space="preserve"> </w:t>
      </w:r>
      <w:r>
        <w:t>8</w:t>
      </w:r>
      <w:r>
        <w:rPr>
          <w:spacing w:val="-2"/>
        </w:rPr>
        <w:t xml:space="preserve"> </w:t>
      </w:r>
      <w:r>
        <w:t>ovan</w:t>
      </w:r>
      <w:r>
        <w:rPr>
          <w:spacing w:val="-2"/>
        </w:rPr>
        <w:t xml:space="preserve"> </w:t>
      </w:r>
      <w:r>
        <w:t>som medför en omräkning av teckningskursen till belopp</w:t>
      </w:r>
      <w:r>
        <w:rPr>
          <w:spacing w:val="-2"/>
        </w:rPr>
        <w:t xml:space="preserve"> </w:t>
      </w:r>
      <w:r>
        <w:t xml:space="preserve">understigande då </w:t>
      </w:r>
      <w:proofErr w:type="gramStart"/>
      <w:r>
        <w:t>utestå- ende</w:t>
      </w:r>
      <w:proofErr w:type="gramEnd"/>
      <w:r>
        <w:t xml:space="preserve"> aktiers då gällande kvotvärde.</w:t>
      </w:r>
    </w:p>
    <w:p w14:paraId="3DB5A5FB" w14:textId="77777777" w:rsidR="00D340B7" w:rsidRDefault="00183C1F">
      <w:pPr>
        <w:pStyle w:val="Heading1"/>
        <w:numPr>
          <w:ilvl w:val="0"/>
          <w:numId w:val="1"/>
        </w:numPr>
        <w:tabs>
          <w:tab w:val="left" w:pos="1382"/>
          <w:tab w:val="left" w:pos="1383"/>
        </w:tabs>
        <w:spacing w:before="111"/>
      </w:pPr>
      <w:r>
        <w:rPr>
          <w:spacing w:val="-2"/>
        </w:rPr>
        <w:t>Meddelanden</w:t>
      </w:r>
    </w:p>
    <w:p w14:paraId="7CAD6925" w14:textId="77777777" w:rsidR="00D340B7" w:rsidRDefault="00183C1F">
      <w:pPr>
        <w:pStyle w:val="ListParagraph"/>
        <w:numPr>
          <w:ilvl w:val="1"/>
          <w:numId w:val="1"/>
        </w:numPr>
        <w:tabs>
          <w:tab w:val="left" w:pos="1382"/>
          <w:tab w:val="left" w:pos="1383"/>
        </w:tabs>
        <w:spacing w:before="164" w:line="280" w:lineRule="auto"/>
        <w:ind w:right="398"/>
        <w:rPr>
          <w:sz w:val="21"/>
        </w:rPr>
      </w:pPr>
      <w:r>
        <w:rPr>
          <w:sz w:val="21"/>
        </w:rPr>
        <w:t>Meddelande</w:t>
      </w:r>
      <w:r>
        <w:rPr>
          <w:spacing w:val="-3"/>
          <w:sz w:val="21"/>
        </w:rPr>
        <w:t xml:space="preserve"> </w:t>
      </w:r>
      <w:r>
        <w:rPr>
          <w:sz w:val="21"/>
        </w:rPr>
        <w:t>rörande</w:t>
      </w:r>
      <w:r>
        <w:rPr>
          <w:spacing w:val="-3"/>
          <w:sz w:val="21"/>
        </w:rPr>
        <w:t xml:space="preserve"> </w:t>
      </w:r>
      <w:r>
        <w:rPr>
          <w:sz w:val="21"/>
        </w:rPr>
        <w:t>teckningsoptionerna</w:t>
      </w:r>
      <w:r>
        <w:rPr>
          <w:spacing w:val="-5"/>
          <w:sz w:val="21"/>
        </w:rPr>
        <w:t xml:space="preserve"> </w:t>
      </w:r>
      <w:r>
        <w:rPr>
          <w:sz w:val="21"/>
        </w:rPr>
        <w:t>ska</w:t>
      </w:r>
      <w:r>
        <w:rPr>
          <w:spacing w:val="-5"/>
          <w:sz w:val="21"/>
        </w:rPr>
        <w:t xml:space="preserve"> </w:t>
      </w:r>
      <w:r>
        <w:rPr>
          <w:sz w:val="21"/>
        </w:rPr>
        <w:t>ske</w:t>
      </w:r>
      <w:r>
        <w:rPr>
          <w:spacing w:val="-2"/>
          <w:sz w:val="21"/>
        </w:rPr>
        <w:t xml:space="preserve"> </w:t>
      </w:r>
      <w:r>
        <w:rPr>
          <w:sz w:val="21"/>
        </w:rPr>
        <w:t>genom</w:t>
      </w:r>
      <w:r>
        <w:rPr>
          <w:spacing w:val="-3"/>
          <w:sz w:val="21"/>
        </w:rPr>
        <w:t xml:space="preserve"> </w:t>
      </w:r>
      <w:r>
        <w:rPr>
          <w:sz w:val="21"/>
        </w:rPr>
        <w:t>e-post</w:t>
      </w:r>
      <w:r>
        <w:rPr>
          <w:spacing w:val="-5"/>
          <w:sz w:val="21"/>
        </w:rPr>
        <w:t xml:space="preserve"> </w:t>
      </w:r>
      <w:r>
        <w:rPr>
          <w:sz w:val="21"/>
        </w:rPr>
        <w:t>eller</w:t>
      </w:r>
      <w:r>
        <w:rPr>
          <w:spacing w:val="-5"/>
          <w:sz w:val="21"/>
        </w:rPr>
        <w:t xml:space="preserve"> </w:t>
      </w:r>
      <w:r>
        <w:rPr>
          <w:sz w:val="21"/>
        </w:rPr>
        <w:t>brev</w:t>
      </w:r>
      <w:r>
        <w:rPr>
          <w:spacing w:val="-6"/>
          <w:sz w:val="21"/>
        </w:rPr>
        <w:t xml:space="preserve"> </w:t>
      </w:r>
      <w:r>
        <w:rPr>
          <w:sz w:val="21"/>
        </w:rPr>
        <w:t>med posten till varje optionsinnehavare under dennes för bolaget senast kända e- post- och postadresser.</w:t>
      </w:r>
    </w:p>
    <w:p w14:paraId="23A79DEA" w14:textId="77777777" w:rsidR="00D340B7" w:rsidRDefault="00183C1F">
      <w:pPr>
        <w:pStyle w:val="ListParagraph"/>
        <w:numPr>
          <w:ilvl w:val="1"/>
          <w:numId w:val="1"/>
        </w:numPr>
        <w:tabs>
          <w:tab w:val="left" w:pos="1382"/>
          <w:tab w:val="left" w:pos="1383"/>
        </w:tabs>
        <w:spacing w:before="123" w:line="283" w:lineRule="auto"/>
        <w:ind w:right="869"/>
        <w:rPr>
          <w:sz w:val="21"/>
        </w:rPr>
      </w:pPr>
      <w:r>
        <w:rPr>
          <w:sz w:val="21"/>
        </w:rPr>
        <w:t>Optionsinnehavare</w:t>
      </w:r>
      <w:r>
        <w:rPr>
          <w:spacing w:val="-3"/>
          <w:sz w:val="21"/>
        </w:rPr>
        <w:t xml:space="preserve"> </w:t>
      </w:r>
      <w:r>
        <w:rPr>
          <w:sz w:val="21"/>
        </w:rPr>
        <w:t>är</w:t>
      </w:r>
      <w:r>
        <w:rPr>
          <w:spacing w:val="-4"/>
          <w:sz w:val="21"/>
        </w:rPr>
        <w:t xml:space="preserve"> </w:t>
      </w:r>
      <w:r>
        <w:rPr>
          <w:sz w:val="21"/>
        </w:rPr>
        <w:t>skyldig</w:t>
      </w:r>
      <w:r>
        <w:rPr>
          <w:spacing w:val="-3"/>
          <w:sz w:val="21"/>
        </w:rPr>
        <w:t xml:space="preserve"> </w:t>
      </w:r>
      <w:r>
        <w:rPr>
          <w:sz w:val="21"/>
        </w:rPr>
        <w:t>att</w:t>
      </w:r>
      <w:r>
        <w:rPr>
          <w:spacing w:val="-4"/>
          <w:sz w:val="21"/>
        </w:rPr>
        <w:t xml:space="preserve"> </w:t>
      </w:r>
      <w:r>
        <w:rPr>
          <w:sz w:val="21"/>
        </w:rPr>
        <w:t>anmäla</w:t>
      </w:r>
      <w:r>
        <w:rPr>
          <w:spacing w:val="-5"/>
          <w:sz w:val="21"/>
        </w:rPr>
        <w:t xml:space="preserve"> </w:t>
      </w:r>
      <w:r>
        <w:rPr>
          <w:sz w:val="21"/>
        </w:rPr>
        <w:t>namn</w:t>
      </w:r>
      <w:r>
        <w:rPr>
          <w:spacing w:val="-3"/>
          <w:sz w:val="21"/>
        </w:rPr>
        <w:t xml:space="preserve"> </w:t>
      </w:r>
      <w:r>
        <w:rPr>
          <w:sz w:val="21"/>
        </w:rPr>
        <w:t>och</w:t>
      </w:r>
      <w:r>
        <w:rPr>
          <w:spacing w:val="-7"/>
          <w:sz w:val="21"/>
        </w:rPr>
        <w:t xml:space="preserve"> </w:t>
      </w:r>
      <w:r>
        <w:rPr>
          <w:sz w:val="21"/>
        </w:rPr>
        <w:t>gällande</w:t>
      </w:r>
      <w:r>
        <w:rPr>
          <w:spacing w:val="-2"/>
          <w:sz w:val="21"/>
        </w:rPr>
        <w:t xml:space="preserve"> </w:t>
      </w:r>
      <w:r>
        <w:rPr>
          <w:sz w:val="21"/>
        </w:rPr>
        <w:t>adress</w:t>
      </w:r>
      <w:r>
        <w:rPr>
          <w:spacing w:val="-1"/>
          <w:sz w:val="21"/>
        </w:rPr>
        <w:t xml:space="preserve"> </w:t>
      </w:r>
      <w:r>
        <w:rPr>
          <w:sz w:val="21"/>
        </w:rPr>
        <w:t>och</w:t>
      </w:r>
      <w:r>
        <w:rPr>
          <w:spacing w:val="-4"/>
          <w:sz w:val="21"/>
        </w:rPr>
        <w:t xml:space="preserve"> </w:t>
      </w:r>
      <w:proofErr w:type="gramStart"/>
      <w:r>
        <w:rPr>
          <w:sz w:val="21"/>
        </w:rPr>
        <w:t>e- postadress</w:t>
      </w:r>
      <w:proofErr w:type="gramEnd"/>
      <w:r>
        <w:rPr>
          <w:sz w:val="21"/>
        </w:rPr>
        <w:t xml:space="preserve"> till bolaget.</w:t>
      </w:r>
    </w:p>
    <w:p w14:paraId="7061DC04" w14:textId="77777777" w:rsidR="00D340B7" w:rsidRDefault="00D340B7">
      <w:pPr>
        <w:spacing w:line="283" w:lineRule="auto"/>
        <w:rPr>
          <w:sz w:val="21"/>
        </w:rPr>
        <w:sectPr w:rsidR="00D340B7">
          <w:pgSz w:w="11910" w:h="16840"/>
          <w:pgMar w:top="1920" w:right="1140" w:bottom="280" w:left="1680" w:header="720" w:footer="720" w:gutter="0"/>
          <w:cols w:space="720"/>
        </w:sectPr>
      </w:pPr>
    </w:p>
    <w:p w14:paraId="754286A0" w14:textId="77777777" w:rsidR="00D340B7" w:rsidRDefault="00183C1F">
      <w:pPr>
        <w:pStyle w:val="Heading1"/>
        <w:numPr>
          <w:ilvl w:val="0"/>
          <w:numId w:val="1"/>
        </w:numPr>
        <w:tabs>
          <w:tab w:val="left" w:pos="1382"/>
          <w:tab w:val="left" w:pos="1383"/>
        </w:tabs>
      </w:pPr>
      <w:r>
        <w:lastRenderedPageBreak/>
        <w:t>Ändring</w:t>
      </w:r>
      <w:r>
        <w:rPr>
          <w:spacing w:val="-4"/>
        </w:rPr>
        <w:t xml:space="preserve"> </w:t>
      </w:r>
      <w:r>
        <w:t>av</w:t>
      </w:r>
      <w:r>
        <w:rPr>
          <w:spacing w:val="-4"/>
        </w:rPr>
        <w:t xml:space="preserve"> </w:t>
      </w:r>
      <w:r>
        <w:rPr>
          <w:spacing w:val="-2"/>
        </w:rPr>
        <w:t>villkoren</w:t>
      </w:r>
    </w:p>
    <w:p w14:paraId="1433AE06" w14:textId="77777777" w:rsidR="00D340B7" w:rsidRDefault="00183C1F">
      <w:pPr>
        <w:pStyle w:val="BodyText"/>
        <w:spacing w:line="280" w:lineRule="auto"/>
        <w:ind w:right="243" w:firstLine="0"/>
      </w:pPr>
      <w:r>
        <w:t>Bolaget</w:t>
      </w:r>
      <w:r>
        <w:rPr>
          <w:spacing w:val="-4"/>
        </w:rPr>
        <w:t xml:space="preserve"> </w:t>
      </w:r>
      <w:r>
        <w:t>har</w:t>
      </w:r>
      <w:r>
        <w:rPr>
          <w:spacing w:val="-4"/>
        </w:rPr>
        <w:t xml:space="preserve"> </w:t>
      </w:r>
      <w:r>
        <w:t>rätt</w:t>
      </w:r>
      <w:r>
        <w:rPr>
          <w:spacing w:val="-4"/>
        </w:rPr>
        <w:t xml:space="preserve"> </w:t>
      </w:r>
      <w:r>
        <w:t>att</w:t>
      </w:r>
      <w:r>
        <w:rPr>
          <w:spacing w:val="-4"/>
        </w:rPr>
        <w:t xml:space="preserve"> </w:t>
      </w:r>
      <w:r>
        <w:t>i</w:t>
      </w:r>
      <w:r>
        <w:rPr>
          <w:spacing w:val="-3"/>
        </w:rPr>
        <w:t xml:space="preserve"> </w:t>
      </w:r>
      <w:r>
        <w:t>samråd</w:t>
      </w:r>
      <w:r>
        <w:rPr>
          <w:spacing w:val="-2"/>
        </w:rPr>
        <w:t xml:space="preserve"> </w:t>
      </w:r>
      <w:r>
        <w:t>med</w:t>
      </w:r>
      <w:r>
        <w:rPr>
          <w:spacing w:val="-2"/>
        </w:rPr>
        <w:t xml:space="preserve"> </w:t>
      </w:r>
      <w:r>
        <w:t>bolagets</w:t>
      </w:r>
      <w:r>
        <w:rPr>
          <w:spacing w:val="-3"/>
        </w:rPr>
        <w:t xml:space="preserve"> </w:t>
      </w:r>
      <w:r>
        <w:t>dåvarande</w:t>
      </w:r>
      <w:r>
        <w:rPr>
          <w:spacing w:val="-2"/>
        </w:rPr>
        <w:t xml:space="preserve"> </w:t>
      </w:r>
      <w:r>
        <w:t>revisor</w:t>
      </w:r>
      <w:r>
        <w:rPr>
          <w:spacing w:val="-4"/>
        </w:rPr>
        <w:t xml:space="preserve"> </w:t>
      </w:r>
      <w:r>
        <w:t>besluta</w:t>
      </w:r>
      <w:r>
        <w:rPr>
          <w:spacing w:val="-4"/>
        </w:rPr>
        <w:t xml:space="preserve"> </w:t>
      </w:r>
      <w:r>
        <w:t>om</w:t>
      </w:r>
      <w:r>
        <w:rPr>
          <w:spacing w:val="-2"/>
        </w:rPr>
        <w:t xml:space="preserve"> </w:t>
      </w:r>
      <w:r>
        <w:t xml:space="preserve">ändring av dessa villkor i den mån lagstiftning, domstolsavgörande eller </w:t>
      </w:r>
      <w:proofErr w:type="gramStart"/>
      <w:r>
        <w:t>myndighetsbe- slut</w:t>
      </w:r>
      <w:proofErr w:type="gramEnd"/>
      <w:r>
        <w:t xml:space="preserve"> så kräver eller om det annars, enligt bolagets bedömning, av praktiska skäl är ändamålsenligt eller nödvändigt och optionsinnehavarnas rättigheter inte i något avseende försämras. Optionsinnehavarna ska utan onödigt dröjsmål </w:t>
      </w:r>
      <w:proofErr w:type="gramStart"/>
      <w:r>
        <w:t>un- derrättas</w:t>
      </w:r>
      <w:proofErr w:type="gramEnd"/>
      <w:r>
        <w:t xml:space="preserve"> om beslutade ändringar.</w:t>
      </w:r>
    </w:p>
    <w:p w14:paraId="1DA7E670" w14:textId="77777777" w:rsidR="00D340B7" w:rsidRDefault="00183C1F">
      <w:pPr>
        <w:pStyle w:val="Heading1"/>
        <w:numPr>
          <w:ilvl w:val="0"/>
          <w:numId w:val="1"/>
        </w:numPr>
        <w:tabs>
          <w:tab w:val="left" w:pos="1382"/>
          <w:tab w:val="left" w:pos="1383"/>
        </w:tabs>
        <w:spacing w:before="120"/>
      </w:pPr>
      <w:r>
        <w:rPr>
          <w:spacing w:val="-2"/>
        </w:rPr>
        <w:t>Sekretess</w:t>
      </w:r>
    </w:p>
    <w:p w14:paraId="4D400A63" w14:textId="3F22BC4E" w:rsidR="00D340B7" w:rsidRDefault="00183C1F">
      <w:pPr>
        <w:pStyle w:val="BodyText"/>
        <w:spacing w:before="164"/>
        <w:ind w:firstLine="0"/>
        <w:rPr>
          <w:spacing w:val="-2"/>
        </w:rPr>
      </w:pPr>
      <w:r>
        <w:t>Bolaget</w:t>
      </w:r>
      <w:r>
        <w:rPr>
          <w:spacing w:val="-8"/>
        </w:rPr>
        <w:t xml:space="preserve"> </w:t>
      </w:r>
      <w:r>
        <w:t>får</w:t>
      </w:r>
      <w:r>
        <w:rPr>
          <w:spacing w:val="-5"/>
        </w:rPr>
        <w:t xml:space="preserve"> </w:t>
      </w:r>
      <w:r>
        <w:t>inte</w:t>
      </w:r>
      <w:r>
        <w:rPr>
          <w:spacing w:val="-4"/>
        </w:rPr>
        <w:t xml:space="preserve"> </w:t>
      </w:r>
      <w:r>
        <w:t>obehörigen</w:t>
      </w:r>
      <w:r>
        <w:rPr>
          <w:spacing w:val="-4"/>
        </w:rPr>
        <w:t xml:space="preserve"> </w:t>
      </w:r>
      <w:r>
        <w:t>till</w:t>
      </w:r>
      <w:r>
        <w:rPr>
          <w:spacing w:val="-6"/>
        </w:rPr>
        <w:t xml:space="preserve"> </w:t>
      </w:r>
      <w:r>
        <w:t>tredje</w:t>
      </w:r>
      <w:r>
        <w:rPr>
          <w:spacing w:val="-6"/>
        </w:rPr>
        <w:t xml:space="preserve"> </w:t>
      </w:r>
      <w:r>
        <w:t>man</w:t>
      </w:r>
      <w:r>
        <w:rPr>
          <w:spacing w:val="-4"/>
        </w:rPr>
        <w:t xml:space="preserve"> </w:t>
      </w:r>
      <w:r>
        <w:t>lämna</w:t>
      </w:r>
      <w:r>
        <w:rPr>
          <w:spacing w:val="-6"/>
        </w:rPr>
        <w:t xml:space="preserve"> </w:t>
      </w:r>
      <w:r>
        <w:t>uppgift</w:t>
      </w:r>
      <w:r>
        <w:rPr>
          <w:spacing w:val="-5"/>
        </w:rPr>
        <w:t xml:space="preserve"> </w:t>
      </w:r>
      <w:r>
        <w:t>om</w:t>
      </w:r>
      <w:r>
        <w:rPr>
          <w:spacing w:val="-3"/>
        </w:rPr>
        <w:t xml:space="preserve"> </w:t>
      </w:r>
      <w:r>
        <w:rPr>
          <w:spacing w:val="-2"/>
        </w:rPr>
        <w:t>optionsinnehavare.</w:t>
      </w:r>
    </w:p>
    <w:p w14:paraId="72F9D251" w14:textId="77777777" w:rsidR="00A62558" w:rsidRDefault="00A62558" w:rsidP="00A62558">
      <w:pPr>
        <w:tabs>
          <w:tab w:val="left" w:pos="720"/>
          <w:tab w:val="left" w:pos="1080"/>
        </w:tabs>
        <w:spacing w:line="360" w:lineRule="auto"/>
        <w:ind w:left="1382"/>
        <w:jc w:val="both"/>
        <w:rPr>
          <w:rFonts w:cs="Tahoma"/>
          <w:sz w:val="21"/>
          <w:szCs w:val="21"/>
        </w:rPr>
      </w:pPr>
    </w:p>
    <w:p w14:paraId="56B88509" w14:textId="6006766B" w:rsidR="00A62558" w:rsidRPr="0006483A" w:rsidRDefault="00A62558" w:rsidP="0006483A">
      <w:pPr>
        <w:tabs>
          <w:tab w:val="left" w:pos="720"/>
          <w:tab w:val="left" w:pos="1080"/>
        </w:tabs>
        <w:spacing w:line="360" w:lineRule="auto"/>
        <w:ind w:left="1382"/>
        <w:jc w:val="both"/>
        <w:rPr>
          <w:rFonts w:cs="Tahoma"/>
          <w:sz w:val="21"/>
          <w:szCs w:val="21"/>
        </w:rPr>
      </w:pPr>
      <w:r w:rsidRPr="0006483A">
        <w:rPr>
          <w:rFonts w:cs="Tahoma"/>
          <w:sz w:val="21"/>
          <w:szCs w:val="21"/>
        </w:rPr>
        <w:t>Om teckningsoptionerna registreras av Euroclear Sweden äger bolaget rätt att få följande uppgifter från Euroclear Sweden om innehavares konto i bolagets avstämningsregister.</w:t>
      </w:r>
    </w:p>
    <w:p w14:paraId="7FD49D6E" w14:textId="77777777" w:rsidR="00A62558" w:rsidRPr="0006483A" w:rsidRDefault="00A62558" w:rsidP="00A62558">
      <w:pPr>
        <w:widowControl/>
        <w:numPr>
          <w:ilvl w:val="0"/>
          <w:numId w:val="2"/>
        </w:numPr>
        <w:tabs>
          <w:tab w:val="left" w:pos="360"/>
          <w:tab w:val="left" w:pos="720"/>
          <w:tab w:val="left" w:pos="1080"/>
        </w:tabs>
        <w:autoSpaceDE/>
        <w:autoSpaceDN/>
        <w:spacing w:after="200" w:line="360" w:lineRule="auto"/>
        <w:ind w:hanging="22"/>
        <w:jc w:val="both"/>
        <w:rPr>
          <w:rFonts w:cs="Tahoma"/>
          <w:sz w:val="21"/>
          <w:szCs w:val="21"/>
        </w:rPr>
      </w:pPr>
      <w:r w:rsidRPr="0006483A">
        <w:rPr>
          <w:rFonts w:cs="Tahoma"/>
          <w:sz w:val="21"/>
          <w:szCs w:val="21"/>
        </w:rPr>
        <w:t>innehavares namn, personnummer eller annat identifikationsnummer samt postadress,</w:t>
      </w:r>
    </w:p>
    <w:p w14:paraId="1AA88C22" w14:textId="77777777" w:rsidR="00A62558" w:rsidRPr="0006483A" w:rsidRDefault="00A62558" w:rsidP="00A62558">
      <w:pPr>
        <w:widowControl/>
        <w:numPr>
          <w:ilvl w:val="0"/>
          <w:numId w:val="2"/>
        </w:numPr>
        <w:tabs>
          <w:tab w:val="left" w:pos="360"/>
          <w:tab w:val="left" w:pos="720"/>
          <w:tab w:val="left" w:pos="1080"/>
        </w:tabs>
        <w:autoSpaceDE/>
        <w:autoSpaceDN/>
        <w:spacing w:after="200" w:line="360" w:lineRule="auto"/>
        <w:ind w:hanging="22"/>
        <w:jc w:val="both"/>
        <w:rPr>
          <w:rFonts w:cs="Tahoma"/>
          <w:sz w:val="21"/>
          <w:szCs w:val="21"/>
        </w:rPr>
      </w:pPr>
      <w:r w:rsidRPr="0006483A">
        <w:rPr>
          <w:rFonts w:cs="Tahoma"/>
          <w:sz w:val="21"/>
          <w:szCs w:val="21"/>
        </w:rPr>
        <w:t>antal teckningsoptioner.</w:t>
      </w:r>
    </w:p>
    <w:p w14:paraId="2CDB5E8B" w14:textId="77777777" w:rsidR="00D340B7" w:rsidRDefault="00183C1F">
      <w:pPr>
        <w:pStyle w:val="Heading1"/>
        <w:numPr>
          <w:ilvl w:val="0"/>
          <w:numId w:val="1"/>
        </w:numPr>
        <w:tabs>
          <w:tab w:val="left" w:pos="1382"/>
          <w:tab w:val="left" w:pos="1383"/>
        </w:tabs>
        <w:spacing w:before="158"/>
      </w:pPr>
      <w:r>
        <w:rPr>
          <w:spacing w:val="-2"/>
        </w:rPr>
        <w:t>Ansvarsbegränsning</w:t>
      </w:r>
    </w:p>
    <w:p w14:paraId="76C6C785" w14:textId="77777777" w:rsidR="00D340B7" w:rsidRDefault="00183C1F">
      <w:pPr>
        <w:pStyle w:val="ListParagraph"/>
        <w:numPr>
          <w:ilvl w:val="1"/>
          <w:numId w:val="1"/>
        </w:numPr>
        <w:tabs>
          <w:tab w:val="left" w:pos="1382"/>
          <w:tab w:val="left" w:pos="1383"/>
        </w:tabs>
        <w:spacing w:before="162" w:line="280" w:lineRule="auto"/>
        <w:ind w:right="274"/>
        <w:rPr>
          <w:sz w:val="21"/>
        </w:rPr>
      </w:pPr>
      <w:r>
        <w:rPr>
          <w:sz w:val="21"/>
        </w:rPr>
        <w:t xml:space="preserve">I fråga om de åtgärder som enligt dessa villkor </w:t>
      </w:r>
      <w:r w:rsidRPr="00B07A8F">
        <w:rPr>
          <w:sz w:val="21"/>
        </w:rPr>
        <w:t>ankommer</w:t>
      </w:r>
      <w:r>
        <w:rPr>
          <w:sz w:val="21"/>
        </w:rPr>
        <w:t xml:space="preserve"> på bolaget gäller att ansvarighet</w:t>
      </w:r>
      <w:r>
        <w:rPr>
          <w:spacing w:val="-3"/>
          <w:sz w:val="21"/>
        </w:rPr>
        <w:t xml:space="preserve"> </w:t>
      </w:r>
      <w:r>
        <w:rPr>
          <w:sz w:val="21"/>
        </w:rPr>
        <w:t>inte</w:t>
      </w:r>
      <w:r>
        <w:rPr>
          <w:spacing w:val="-1"/>
          <w:sz w:val="21"/>
        </w:rPr>
        <w:t xml:space="preserve"> </w:t>
      </w:r>
      <w:r>
        <w:rPr>
          <w:sz w:val="21"/>
        </w:rPr>
        <w:t>kan</w:t>
      </w:r>
      <w:r>
        <w:rPr>
          <w:spacing w:val="-2"/>
          <w:sz w:val="21"/>
        </w:rPr>
        <w:t xml:space="preserve"> </w:t>
      </w:r>
      <w:r>
        <w:rPr>
          <w:sz w:val="21"/>
        </w:rPr>
        <w:t>göras</w:t>
      </w:r>
      <w:r>
        <w:rPr>
          <w:spacing w:val="-5"/>
          <w:sz w:val="21"/>
        </w:rPr>
        <w:t xml:space="preserve"> </w:t>
      </w:r>
      <w:r>
        <w:rPr>
          <w:sz w:val="21"/>
        </w:rPr>
        <w:t>gällande</w:t>
      </w:r>
      <w:r>
        <w:rPr>
          <w:spacing w:val="-1"/>
          <w:sz w:val="21"/>
        </w:rPr>
        <w:t xml:space="preserve"> </w:t>
      </w:r>
      <w:r>
        <w:rPr>
          <w:sz w:val="21"/>
        </w:rPr>
        <w:t>för</w:t>
      </w:r>
      <w:r>
        <w:rPr>
          <w:spacing w:val="-3"/>
          <w:sz w:val="21"/>
        </w:rPr>
        <w:t xml:space="preserve"> </w:t>
      </w:r>
      <w:r>
        <w:rPr>
          <w:sz w:val="21"/>
        </w:rPr>
        <w:t>skada</w:t>
      </w:r>
      <w:r>
        <w:rPr>
          <w:spacing w:val="-3"/>
          <w:sz w:val="21"/>
        </w:rPr>
        <w:t xml:space="preserve"> </w:t>
      </w:r>
      <w:r>
        <w:rPr>
          <w:sz w:val="21"/>
        </w:rPr>
        <w:t>som</w:t>
      </w:r>
      <w:r>
        <w:rPr>
          <w:spacing w:val="-1"/>
          <w:sz w:val="21"/>
        </w:rPr>
        <w:t xml:space="preserve"> </w:t>
      </w:r>
      <w:r>
        <w:rPr>
          <w:sz w:val="21"/>
        </w:rPr>
        <w:t>beror</w:t>
      </w:r>
      <w:r>
        <w:rPr>
          <w:spacing w:val="-3"/>
          <w:sz w:val="21"/>
        </w:rPr>
        <w:t xml:space="preserve"> </w:t>
      </w:r>
      <w:r>
        <w:rPr>
          <w:sz w:val="21"/>
        </w:rPr>
        <w:t>av</w:t>
      </w:r>
      <w:r>
        <w:rPr>
          <w:spacing w:val="-2"/>
          <w:sz w:val="21"/>
        </w:rPr>
        <w:t xml:space="preserve"> </w:t>
      </w:r>
      <w:r>
        <w:rPr>
          <w:sz w:val="21"/>
        </w:rPr>
        <w:t>svensk</w:t>
      </w:r>
      <w:r>
        <w:rPr>
          <w:spacing w:val="-6"/>
          <w:sz w:val="21"/>
        </w:rPr>
        <w:t xml:space="preserve"> </w:t>
      </w:r>
      <w:r>
        <w:rPr>
          <w:sz w:val="21"/>
        </w:rPr>
        <w:t>eller</w:t>
      </w:r>
      <w:r>
        <w:rPr>
          <w:spacing w:val="-3"/>
          <w:sz w:val="21"/>
        </w:rPr>
        <w:t xml:space="preserve"> </w:t>
      </w:r>
      <w:r>
        <w:rPr>
          <w:sz w:val="21"/>
        </w:rPr>
        <w:t>utländsk lag, svensk</w:t>
      </w:r>
      <w:r>
        <w:rPr>
          <w:spacing w:val="-1"/>
          <w:sz w:val="21"/>
        </w:rPr>
        <w:t xml:space="preserve"> </w:t>
      </w:r>
      <w:r>
        <w:rPr>
          <w:sz w:val="21"/>
        </w:rPr>
        <w:t>eller</w:t>
      </w:r>
      <w:r>
        <w:rPr>
          <w:spacing w:val="-2"/>
          <w:sz w:val="21"/>
        </w:rPr>
        <w:t xml:space="preserve"> </w:t>
      </w:r>
      <w:r>
        <w:rPr>
          <w:sz w:val="21"/>
        </w:rPr>
        <w:t>utländsk</w:t>
      </w:r>
      <w:r>
        <w:rPr>
          <w:spacing w:val="-1"/>
          <w:sz w:val="21"/>
        </w:rPr>
        <w:t xml:space="preserve"> </w:t>
      </w:r>
      <w:r>
        <w:rPr>
          <w:sz w:val="21"/>
        </w:rPr>
        <w:t xml:space="preserve">myndighetsåtgärd, krigshändelse, strejk, blockad, </w:t>
      </w:r>
      <w:proofErr w:type="gramStart"/>
      <w:r>
        <w:rPr>
          <w:sz w:val="21"/>
        </w:rPr>
        <w:t>boj- kott</w:t>
      </w:r>
      <w:proofErr w:type="gramEnd"/>
      <w:r>
        <w:rPr>
          <w:sz w:val="21"/>
        </w:rPr>
        <w:t>, lockout eller annan liknande omständighet. Förbehållet i fråga om strejk, blockad, bojkott och lockout gäller även om bolaget vidtar eller är föremål för sådan konfliktåtgärd.</w:t>
      </w:r>
    </w:p>
    <w:p w14:paraId="42E12F07" w14:textId="77777777" w:rsidR="00D340B7" w:rsidRDefault="00183C1F">
      <w:pPr>
        <w:pStyle w:val="ListParagraph"/>
        <w:numPr>
          <w:ilvl w:val="1"/>
          <w:numId w:val="1"/>
        </w:numPr>
        <w:tabs>
          <w:tab w:val="left" w:pos="1382"/>
          <w:tab w:val="left" w:pos="1383"/>
        </w:tabs>
        <w:spacing w:before="125" w:line="283" w:lineRule="auto"/>
        <w:ind w:right="238"/>
        <w:rPr>
          <w:sz w:val="21"/>
        </w:rPr>
      </w:pPr>
      <w:r>
        <w:rPr>
          <w:sz w:val="21"/>
        </w:rPr>
        <w:t>Inte heller är bolaget skyldigt att i andra fall ersätta skada som uppkommer om bolaget</w:t>
      </w:r>
      <w:r>
        <w:rPr>
          <w:spacing w:val="-3"/>
          <w:sz w:val="21"/>
        </w:rPr>
        <w:t xml:space="preserve"> </w:t>
      </w:r>
      <w:r>
        <w:rPr>
          <w:sz w:val="21"/>
        </w:rPr>
        <w:t>varit</w:t>
      </w:r>
      <w:r>
        <w:rPr>
          <w:spacing w:val="-3"/>
          <w:sz w:val="21"/>
        </w:rPr>
        <w:t xml:space="preserve"> </w:t>
      </w:r>
      <w:r>
        <w:rPr>
          <w:sz w:val="21"/>
        </w:rPr>
        <w:t>normalt</w:t>
      </w:r>
      <w:r>
        <w:rPr>
          <w:spacing w:val="-3"/>
          <w:sz w:val="21"/>
        </w:rPr>
        <w:t xml:space="preserve"> </w:t>
      </w:r>
      <w:r>
        <w:rPr>
          <w:sz w:val="21"/>
        </w:rPr>
        <w:t>aktsamt.</w:t>
      </w:r>
      <w:r>
        <w:rPr>
          <w:spacing w:val="-4"/>
          <w:sz w:val="21"/>
        </w:rPr>
        <w:t xml:space="preserve"> </w:t>
      </w:r>
      <w:r>
        <w:rPr>
          <w:sz w:val="21"/>
        </w:rPr>
        <w:t>Härutöver</w:t>
      </w:r>
      <w:r>
        <w:rPr>
          <w:spacing w:val="-4"/>
          <w:sz w:val="21"/>
        </w:rPr>
        <w:t xml:space="preserve"> </w:t>
      </w:r>
      <w:r>
        <w:rPr>
          <w:sz w:val="21"/>
        </w:rPr>
        <w:t>gäller</w:t>
      </w:r>
      <w:r>
        <w:rPr>
          <w:spacing w:val="-3"/>
          <w:sz w:val="21"/>
        </w:rPr>
        <w:t xml:space="preserve"> </w:t>
      </w:r>
      <w:r>
        <w:rPr>
          <w:sz w:val="21"/>
        </w:rPr>
        <w:t>att</w:t>
      </w:r>
      <w:r>
        <w:rPr>
          <w:spacing w:val="-5"/>
          <w:sz w:val="21"/>
        </w:rPr>
        <w:t xml:space="preserve"> </w:t>
      </w:r>
      <w:r>
        <w:rPr>
          <w:sz w:val="21"/>
        </w:rPr>
        <w:t>bolaget</w:t>
      </w:r>
      <w:r>
        <w:rPr>
          <w:spacing w:val="-3"/>
          <w:sz w:val="21"/>
        </w:rPr>
        <w:t xml:space="preserve"> </w:t>
      </w:r>
      <w:r>
        <w:rPr>
          <w:sz w:val="21"/>
        </w:rPr>
        <w:t>inte</w:t>
      </w:r>
      <w:r>
        <w:rPr>
          <w:spacing w:val="-1"/>
          <w:sz w:val="21"/>
        </w:rPr>
        <w:t xml:space="preserve"> </w:t>
      </w:r>
      <w:r>
        <w:rPr>
          <w:sz w:val="21"/>
        </w:rPr>
        <w:t>i</w:t>
      </w:r>
      <w:r>
        <w:rPr>
          <w:spacing w:val="-2"/>
          <w:sz w:val="21"/>
        </w:rPr>
        <w:t xml:space="preserve"> </w:t>
      </w:r>
      <w:r>
        <w:rPr>
          <w:sz w:val="21"/>
        </w:rPr>
        <w:t>något</w:t>
      </w:r>
      <w:r>
        <w:rPr>
          <w:spacing w:val="-3"/>
          <w:sz w:val="21"/>
        </w:rPr>
        <w:t xml:space="preserve"> </w:t>
      </w:r>
      <w:r>
        <w:rPr>
          <w:sz w:val="21"/>
        </w:rPr>
        <w:t>fall</w:t>
      </w:r>
      <w:r>
        <w:rPr>
          <w:spacing w:val="-3"/>
          <w:sz w:val="21"/>
        </w:rPr>
        <w:t xml:space="preserve"> </w:t>
      </w:r>
      <w:r>
        <w:rPr>
          <w:sz w:val="21"/>
        </w:rPr>
        <w:t>är</w:t>
      </w:r>
      <w:r>
        <w:rPr>
          <w:spacing w:val="-4"/>
          <w:sz w:val="21"/>
        </w:rPr>
        <w:t xml:space="preserve"> </w:t>
      </w:r>
      <w:proofErr w:type="gramStart"/>
      <w:r>
        <w:rPr>
          <w:sz w:val="21"/>
        </w:rPr>
        <w:t>an- svarigt</w:t>
      </w:r>
      <w:proofErr w:type="gramEnd"/>
      <w:r>
        <w:rPr>
          <w:sz w:val="21"/>
        </w:rPr>
        <w:t xml:space="preserve"> för indirekt skada.</w:t>
      </w:r>
    </w:p>
    <w:p w14:paraId="53D6072B" w14:textId="77777777" w:rsidR="00D340B7" w:rsidRDefault="00183C1F">
      <w:pPr>
        <w:pStyle w:val="ListParagraph"/>
        <w:numPr>
          <w:ilvl w:val="1"/>
          <w:numId w:val="1"/>
        </w:numPr>
        <w:tabs>
          <w:tab w:val="left" w:pos="1382"/>
          <w:tab w:val="left" w:pos="1383"/>
        </w:tabs>
        <w:spacing w:before="115" w:line="283" w:lineRule="auto"/>
        <w:ind w:right="660"/>
        <w:rPr>
          <w:sz w:val="21"/>
        </w:rPr>
      </w:pPr>
      <w:r>
        <w:rPr>
          <w:sz w:val="21"/>
        </w:rPr>
        <w:t>Föreligger</w:t>
      </w:r>
      <w:r>
        <w:rPr>
          <w:spacing w:val="-4"/>
          <w:sz w:val="21"/>
        </w:rPr>
        <w:t xml:space="preserve"> </w:t>
      </w:r>
      <w:r>
        <w:rPr>
          <w:sz w:val="21"/>
        </w:rPr>
        <w:t>hinder</w:t>
      </w:r>
      <w:r>
        <w:rPr>
          <w:spacing w:val="-4"/>
          <w:sz w:val="21"/>
        </w:rPr>
        <w:t xml:space="preserve"> </w:t>
      </w:r>
      <w:r>
        <w:rPr>
          <w:sz w:val="21"/>
        </w:rPr>
        <w:t>för</w:t>
      </w:r>
      <w:r>
        <w:rPr>
          <w:spacing w:val="-4"/>
          <w:sz w:val="21"/>
        </w:rPr>
        <w:t xml:space="preserve"> </w:t>
      </w:r>
      <w:r>
        <w:rPr>
          <w:sz w:val="21"/>
        </w:rPr>
        <w:t>bolaget</w:t>
      </w:r>
      <w:r>
        <w:rPr>
          <w:spacing w:val="-4"/>
          <w:sz w:val="21"/>
        </w:rPr>
        <w:t xml:space="preserve"> </w:t>
      </w:r>
      <w:r>
        <w:rPr>
          <w:sz w:val="21"/>
        </w:rPr>
        <w:t>att</w:t>
      </w:r>
      <w:r>
        <w:rPr>
          <w:spacing w:val="-4"/>
          <w:sz w:val="21"/>
        </w:rPr>
        <w:t xml:space="preserve"> </w:t>
      </w:r>
      <w:r>
        <w:rPr>
          <w:sz w:val="21"/>
        </w:rPr>
        <w:t>vidta</w:t>
      </w:r>
      <w:r>
        <w:rPr>
          <w:spacing w:val="-4"/>
          <w:sz w:val="21"/>
        </w:rPr>
        <w:t xml:space="preserve"> </w:t>
      </w:r>
      <w:r>
        <w:rPr>
          <w:sz w:val="21"/>
        </w:rPr>
        <w:t>åtgärd</w:t>
      </w:r>
      <w:r>
        <w:rPr>
          <w:spacing w:val="-3"/>
          <w:sz w:val="21"/>
        </w:rPr>
        <w:t xml:space="preserve"> </w:t>
      </w:r>
      <w:r>
        <w:rPr>
          <w:sz w:val="21"/>
        </w:rPr>
        <w:t>på</w:t>
      </w:r>
      <w:r>
        <w:rPr>
          <w:spacing w:val="-6"/>
          <w:sz w:val="21"/>
        </w:rPr>
        <w:t xml:space="preserve"> </w:t>
      </w:r>
      <w:r>
        <w:rPr>
          <w:sz w:val="21"/>
        </w:rPr>
        <w:t>grund</w:t>
      </w:r>
      <w:r>
        <w:rPr>
          <w:spacing w:val="-2"/>
          <w:sz w:val="21"/>
        </w:rPr>
        <w:t xml:space="preserve"> </w:t>
      </w:r>
      <w:r>
        <w:rPr>
          <w:sz w:val="21"/>
        </w:rPr>
        <w:t>av</w:t>
      </w:r>
      <w:r>
        <w:rPr>
          <w:spacing w:val="-3"/>
          <w:sz w:val="21"/>
        </w:rPr>
        <w:t xml:space="preserve"> </w:t>
      </w:r>
      <w:r>
        <w:rPr>
          <w:sz w:val="21"/>
        </w:rPr>
        <w:t>omständighet</w:t>
      </w:r>
      <w:r>
        <w:rPr>
          <w:spacing w:val="-4"/>
          <w:sz w:val="21"/>
        </w:rPr>
        <w:t xml:space="preserve"> </w:t>
      </w:r>
      <w:r>
        <w:rPr>
          <w:sz w:val="21"/>
        </w:rPr>
        <w:t>som anges i första stycket får åtgärden uppskjutas till dess hindret har upphört.</w:t>
      </w:r>
    </w:p>
    <w:p w14:paraId="54DDDE7A" w14:textId="77777777" w:rsidR="00D340B7" w:rsidRDefault="00183C1F">
      <w:pPr>
        <w:pStyle w:val="Heading1"/>
        <w:numPr>
          <w:ilvl w:val="0"/>
          <w:numId w:val="1"/>
        </w:numPr>
        <w:tabs>
          <w:tab w:val="left" w:pos="1382"/>
          <w:tab w:val="left" w:pos="1383"/>
        </w:tabs>
      </w:pPr>
      <w:r>
        <w:rPr>
          <w:spacing w:val="-2"/>
        </w:rPr>
        <w:t>Språk</w:t>
      </w:r>
    </w:p>
    <w:p w14:paraId="5EACD0B3" w14:textId="77777777" w:rsidR="00D340B7" w:rsidRDefault="00183C1F">
      <w:pPr>
        <w:pStyle w:val="BodyText"/>
        <w:spacing w:before="162" w:line="283" w:lineRule="auto"/>
        <w:ind w:firstLine="0"/>
      </w:pPr>
      <w:r>
        <w:t>I</w:t>
      </w:r>
      <w:r>
        <w:rPr>
          <w:spacing w:val="-3"/>
        </w:rPr>
        <w:t xml:space="preserve"> </w:t>
      </w:r>
      <w:r>
        <w:t>händelse</w:t>
      </w:r>
      <w:r>
        <w:rPr>
          <w:spacing w:val="-2"/>
        </w:rPr>
        <w:t xml:space="preserve"> </w:t>
      </w:r>
      <w:r>
        <w:t>av</w:t>
      </w:r>
      <w:r>
        <w:rPr>
          <w:spacing w:val="-2"/>
        </w:rPr>
        <w:t xml:space="preserve"> </w:t>
      </w:r>
      <w:r>
        <w:t>översättning</w:t>
      </w:r>
      <w:r>
        <w:rPr>
          <w:spacing w:val="-4"/>
        </w:rPr>
        <w:t xml:space="preserve"> </w:t>
      </w:r>
      <w:r>
        <w:t>av</w:t>
      </w:r>
      <w:r>
        <w:rPr>
          <w:spacing w:val="-2"/>
        </w:rPr>
        <w:t xml:space="preserve"> </w:t>
      </w:r>
      <w:r>
        <w:t>dessa</w:t>
      </w:r>
      <w:r>
        <w:rPr>
          <w:spacing w:val="-3"/>
        </w:rPr>
        <w:t xml:space="preserve"> </w:t>
      </w:r>
      <w:r>
        <w:t>villkor</w:t>
      </w:r>
      <w:r>
        <w:rPr>
          <w:spacing w:val="-3"/>
        </w:rPr>
        <w:t xml:space="preserve"> </w:t>
      </w:r>
      <w:r>
        <w:t>till</w:t>
      </w:r>
      <w:r>
        <w:rPr>
          <w:spacing w:val="-3"/>
        </w:rPr>
        <w:t xml:space="preserve"> </w:t>
      </w:r>
      <w:r>
        <w:t>annat</w:t>
      </w:r>
      <w:r>
        <w:rPr>
          <w:spacing w:val="-5"/>
        </w:rPr>
        <w:t xml:space="preserve"> </w:t>
      </w:r>
      <w:r>
        <w:t>språk</w:t>
      </w:r>
      <w:r>
        <w:rPr>
          <w:spacing w:val="-3"/>
        </w:rPr>
        <w:t xml:space="preserve"> </w:t>
      </w:r>
      <w:r>
        <w:t>ska,</w:t>
      </w:r>
      <w:r>
        <w:rPr>
          <w:spacing w:val="-2"/>
        </w:rPr>
        <w:t xml:space="preserve"> </w:t>
      </w:r>
      <w:r>
        <w:t>i</w:t>
      </w:r>
      <w:r>
        <w:rPr>
          <w:spacing w:val="-2"/>
        </w:rPr>
        <w:t xml:space="preserve"> </w:t>
      </w:r>
      <w:r>
        <w:t>händelse</w:t>
      </w:r>
      <w:r>
        <w:rPr>
          <w:spacing w:val="-1"/>
        </w:rPr>
        <w:t xml:space="preserve"> </w:t>
      </w:r>
      <w:r>
        <w:t>av skillnader, den svenska versionen gälla.</w:t>
      </w:r>
    </w:p>
    <w:p w14:paraId="26CF4FD3" w14:textId="77777777" w:rsidR="00D340B7" w:rsidRDefault="00183C1F">
      <w:pPr>
        <w:pStyle w:val="Heading1"/>
        <w:numPr>
          <w:ilvl w:val="0"/>
          <w:numId w:val="1"/>
        </w:numPr>
        <w:tabs>
          <w:tab w:val="left" w:pos="1382"/>
          <w:tab w:val="left" w:pos="1383"/>
        </w:tabs>
      </w:pPr>
      <w:r>
        <w:t>Tvistelösning</w:t>
      </w:r>
      <w:r>
        <w:rPr>
          <w:spacing w:val="-11"/>
        </w:rPr>
        <w:t xml:space="preserve"> </w:t>
      </w:r>
      <w:r>
        <w:t>och</w:t>
      </w:r>
      <w:r>
        <w:rPr>
          <w:spacing w:val="-11"/>
        </w:rPr>
        <w:t xml:space="preserve"> </w:t>
      </w:r>
      <w:r>
        <w:t>tillämplig</w:t>
      </w:r>
      <w:r>
        <w:rPr>
          <w:spacing w:val="-10"/>
        </w:rPr>
        <w:t xml:space="preserve"> </w:t>
      </w:r>
      <w:r>
        <w:rPr>
          <w:spacing w:val="-5"/>
        </w:rPr>
        <w:t>lag</w:t>
      </w:r>
    </w:p>
    <w:p w14:paraId="7A362199" w14:textId="14F9316C" w:rsidR="00D340B7" w:rsidRDefault="00183C1F">
      <w:pPr>
        <w:pStyle w:val="ListParagraph"/>
        <w:numPr>
          <w:ilvl w:val="1"/>
          <w:numId w:val="1"/>
        </w:numPr>
        <w:tabs>
          <w:tab w:val="left" w:pos="1382"/>
          <w:tab w:val="left" w:pos="1383"/>
        </w:tabs>
        <w:spacing w:line="280" w:lineRule="auto"/>
        <w:ind w:right="290"/>
        <w:rPr>
          <w:sz w:val="21"/>
        </w:rPr>
      </w:pPr>
      <w:r>
        <w:rPr>
          <w:sz w:val="21"/>
        </w:rPr>
        <w:t>Tvist</w:t>
      </w:r>
      <w:r>
        <w:rPr>
          <w:spacing w:val="-4"/>
          <w:sz w:val="21"/>
        </w:rPr>
        <w:t xml:space="preserve"> </w:t>
      </w:r>
      <w:r>
        <w:rPr>
          <w:sz w:val="21"/>
        </w:rPr>
        <w:t>i</w:t>
      </w:r>
      <w:r>
        <w:rPr>
          <w:spacing w:val="-3"/>
          <w:sz w:val="21"/>
        </w:rPr>
        <w:t xml:space="preserve"> </w:t>
      </w:r>
      <w:r>
        <w:rPr>
          <w:sz w:val="21"/>
        </w:rPr>
        <w:t>anledning</w:t>
      </w:r>
      <w:r>
        <w:rPr>
          <w:spacing w:val="-3"/>
          <w:sz w:val="21"/>
        </w:rPr>
        <w:t xml:space="preserve"> </w:t>
      </w:r>
      <w:r>
        <w:rPr>
          <w:sz w:val="21"/>
        </w:rPr>
        <w:t>av</w:t>
      </w:r>
      <w:r>
        <w:rPr>
          <w:spacing w:val="-5"/>
          <w:sz w:val="21"/>
        </w:rPr>
        <w:t xml:space="preserve"> </w:t>
      </w:r>
      <w:r>
        <w:rPr>
          <w:sz w:val="21"/>
        </w:rPr>
        <w:t>dessa</w:t>
      </w:r>
      <w:r>
        <w:rPr>
          <w:spacing w:val="-7"/>
          <w:sz w:val="21"/>
        </w:rPr>
        <w:t xml:space="preserve"> </w:t>
      </w:r>
      <w:r>
        <w:rPr>
          <w:sz w:val="21"/>
        </w:rPr>
        <w:t>villkor</w:t>
      </w:r>
      <w:r>
        <w:rPr>
          <w:spacing w:val="-6"/>
          <w:sz w:val="21"/>
        </w:rPr>
        <w:t xml:space="preserve"> </w:t>
      </w:r>
      <w:r>
        <w:rPr>
          <w:sz w:val="21"/>
        </w:rPr>
        <w:t>eller</w:t>
      </w:r>
      <w:r>
        <w:rPr>
          <w:spacing w:val="-6"/>
          <w:sz w:val="21"/>
        </w:rPr>
        <w:t xml:space="preserve"> </w:t>
      </w:r>
      <w:r>
        <w:rPr>
          <w:sz w:val="21"/>
        </w:rPr>
        <w:t>därmed</w:t>
      </w:r>
      <w:r>
        <w:rPr>
          <w:spacing w:val="-2"/>
          <w:sz w:val="21"/>
        </w:rPr>
        <w:t xml:space="preserve"> </w:t>
      </w:r>
      <w:r>
        <w:rPr>
          <w:sz w:val="21"/>
        </w:rPr>
        <w:t>sammanhängande</w:t>
      </w:r>
      <w:r>
        <w:rPr>
          <w:spacing w:val="-2"/>
          <w:sz w:val="21"/>
        </w:rPr>
        <w:t xml:space="preserve"> </w:t>
      </w:r>
      <w:r>
        <w:rPr>
          <w:sz w:val="21"/>
        </w:rPr>
        <w:t>rättsfrågor</w:t>
      </w:r>
      <w:r>
        <w:rPr>
          <w:spacing w:val="-4"/>
          <w:sz w:val="21"/>
        </w:rPr>
        <w:t xml:space="preserve"> </w:t>
      </w:r>
      <w:r>
        <w:rPr>
          <w:sz w:val="21"/>
        </w:rPr>
        <w:t xml:space="preserve">ska slutligt avgöras genom skiljedom enligt Stockholms Handelskammares </w:t>
      </w:r>
      <w:proofErr w:type="gramStart"/>
      <w:r>
        <w:rPr>
          <w:sz w:val="21"/>
        </w:rPr>
        <w:t>Skilje- domsinstituts</w:t>
      </w:r>
      <w:proofErr w:type="gramEnd"/>
      <w:r>
        <w:rPr>
          <w:sz w:val="21"/>
        </w:rPr>
        <w:t xml:space="preserve"> Regler för Förenklat Skiljeförfarande. Skiljeförfarandets säte ska vara </w:t>
      </w:r>
      <w:r w:rsidR="00B07A8F">
        <w:rPr>
          <w:sz w:val="21"/>
        </w:rPr>
        <w:t>Stockholm</w:t>
      </w:r>
      <w:r>
        <w:rPr>
          <w:sz w:val="21"/>
        </w:rPr>
        <w:t>. Svenska språket ska användas i skiljeförfarande (såvida inte de tvistande parterna överenskommer annat).</w:t>
      </w:r>
    </w:p>
    <w:p w14:paraId="09B3E385" w14:textId="77777777" w:rsidR="00D340B7" w:rsidRDefault="00183C1F">
      <w:pPr>
        <w:pStyle w:val="ListParagraph"/>
        <w:numPr>
          <w:ilvl w:val="1"/>
          <w:numId w:val="1"/>
        </w:numPr>
        <w:tabs>
          <w:tab w:val="left" w:pos="1382"/>
          <w:tab w:val="left" w:pos="1383"/>
        </w:tabs>
        <w:spacing w:before="124" w:line="283" w:lineRule="auto"/>
        <w:ind w:right="294"/>
        <w:rPr>
          <w:sz w:val="21"/>
        </w:rPr>
      </w:pPr>
      <w:r>
        <w:rPr>
          <w:sz w:val="21"/>
        </w:rPr>
        <w:t>Dessa</w:t>
      </w:r>
      <w:r>
        <w:rPr>
          <w:spacing w:val="-4"/>
          <w:sz w:val="21"/>
        </w:rPr>
        <w:t xml:space="preserve"> </w:t>
      </w:r>
      <w:r>
        <w:rPr>
          <w:sz w:val="21"/>
        </w:rPr>
        <w:t>villkor</w:t>
      </w:r>
      <w:r>
        <w:rPr>
          <w:spacing w:val="-4"/>
          <w:sz w:val="21"/>
        </w:rPr>
        <w:t xml:space="preserve"> </w:t>
      </w:r>
      <w:r>
        <w:rPr>
          <w:sz w:val="21"/>
        </w:rPr>
        <w:t>och</w:t>
      </w:r>
      <w:r>
        <w:rPr>
          <w:spacing w:val="-7"/>
          <w:sz w:val="21"/>
        </w:rPr>
        <w:t xml:space="preserve"> </w:t>
      </w:r>
      <w:r>
        <w:rPr>
          <w:sz w:val="21"/>
        </w:rPr>
        <w:t>därmed</w:t>
      </w:r>
      <w:r>
        <w:rPr>
          <w:spacing w:val="-5"/>
          <w:sz w:val="21"/>
        </w:rPr>
        <w:t xml:space="preserve"> </w:t>
      </w:r>
      <w:r>
        <w:rPr>
          <w:sz w:val="21"/>
        </w:rPr>
        <w:t>sammanhängande</w:t>
      </w:r>
      <w:r>
        <w:rPr>
          <w:spacing w:val="-5"/>
          <w:sz w:val="21"/>
        </w:rPr>
        <w:t xml:space="preserve"> </w:t>
      </w:r>
      <w:r>
        <w:rPr>
          <w:sz w:val="21"/>
        </w:rPr>
        <w:t>rättsfrågor</w:t>
      </w:r>
      <w:r>
        <w:rPr>
          <w:spacing w:val="-4"/>
          <w:sz w:val="21"/>
        </w:rPr>
        <w:t xml:space="preserve"> </w:t>
      </w:r>
      <w:r>
        <w:rPr>
          <w:sz w:val="21"/>
        </w:rPr>
        <w:t>ska</w:t>
      </w:r>
      <w:r>
        <w:rPr>
          <w:spacing w:val="-4"/>
          <w:sz w:val="21"/>
        </w:rPr>
        <w:t xml:space="preserve"> </w:t>
      </w:r>
      <w:r>
        <w:rPr>
          <w:sz w:val="21"/>
        </w:rPr>
        <w:t>tolkas</w:t>
      </w:r>
      <w:r>
        <w:rPr>
          <w:spacing w:val="-3"/>
          <w:sz w:val="21"/>
        </w:rPr>
        <w:t xml:space="preserve"> </w:t>
      </w:r>
      <w:r>
        <w:rPr>
          <w:sz w:val="21"/>
        </w:rPr>
        <w:t>och</w:t>
      </w:r>
      <w:r>
        <w:rPr>
          <w:spacing w:val="-4"/>
          <w:sz w:val="21"/>
        </w:rPr>
        <w:t xml:space="preserve"> </w:t>
      </w:r>
      <w:r>
        <w:rPr>
          <w:sz w:val="21"/>
        </w:rPr>
        <w:t>tillämpas i enlighet med svensk rätt.</w:t>
      </w:r>
    </w:p>
    <w:sectPr w:rsidR="00D340B7">
      <w:pgSz w:w="11910" w:h="16840"/>
      <w:pgMar w:top="1920" w:right="1140" w:bottom="280" w:left="1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lvl w:ilvl="0">
      <w:start w:val="1"/>
      <w:numFmt w:val="decimal"/>
      <w:lvlText w:val="%1."/>
      <w:lvlJc w:val="left"/>
      <w:pPr>
        <w:tabs>
          <w:tab w:val="num" w:pos="1440"/>
        </w:tabs>
        <w:ind w:left="144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2880"/>
        </w:tabs>
        <w:ind w:left="2880" w:hanging="360"/>
      </w:pPr>
    </w:lvl>
    <w:lvl w:ilvl="5">
      <w:start w:val="1"/>
      <w:numFmt w:val="decimal"/>
      <w:lvlText w:val="%6."/>
      <w:lvlJc w:val="left"/>
      <w:pPr>
        <w:tabs>
          <w:tab w:val="num" w:pos="3240"/>
        </w:tabs>
        <w:ind w:left="3240" w:hanging="360"/>
      </w:pPr>
    </w:lvl>
    <w:lvl w:ilvl="6">
      <w:start w:val="1"/>
      <w:numFmt w:val="decimal"/>
      <w:lvlText w:val="%7."/>
      <w:lvlJc w:val="left"/>
      <w:pPr>
        <w:tabs>
          <w:tab w:val="num" w:pos="3600"/>
        </w:tabs>
        <w:ind w:left="3600" w:hanging="360"/>
      </w:pPr>
    </w:lvl>
    <w:lvl w:ilvl="7">
      <w:start w:val="1"/>
      <w:numFmt w:val="decimal"/>
      <w:lvlText w:val="%8."/>
      <w:lvlJc w:val="left"/>
      <w:pPr>
        <w:tabs>
          <w:tab w:val="num" w:pos="3960"/>
        </w:tabs>
        <w:ind w:left="3960" w:hanging="360"/>
      </w:pPr>
    </w:lvl>
    <w:lvl w:ilvl="8">
      <w:start w:val="1"/>
      <w:numFmt w:val="decimal"/>
      <w:lvlText w:val="%9."/>
      <w:lvlJc w:val="left"/>
      <w:pPr>
        <w:tabs>
          <w:tab w:val="num" w:pos="4320"/>
        </w:tabs>
        <w:ind w:left="4320" w:hanging="360"/>
      </w:pPr>
    </w:lvl>
  </w:abstractNum>
  <w:abstractNum w:abstractNumId="1" w15:restartNumberingAfterBreak="0">
    <w:nsid w:val="2D0005FD"/>
    <w:multiLevelType w:val="multilevel"/>
    <w:tmpl w:val="DACEBD76"/>
    <w:lvl w:ilvl="0">
      <w:start w:val="1"/>
      <w:numFmt w:val="decimal"/>
      <w:lvlText w:val="%1."/>
      <w:lvlJc w:val="left"/>
      <w:pPr>
        <w:ind w:left="1382" w:hanging="908"/>
      </w:pPr>
      <w:rPr>
        <w:rFonts w:ascii="Arial" w:eastAsia="Arial" w:hAnsi="Arial" w:cs="Arial" w:hint="default"/>
        <w:b/>
        <w:bCs/>
        <w:i w:val="0"/>
        <w:iCs w:val="0"/>
        <w:w w:val="100"/>
        <w:sz w:val="21"/>
        <w:szCs w:val="21"/>
        <w:lang w:val="sv-SE" w:eastAsia="en-US" w:bidi="ar-SA"/>
      </w:rPr>
    </w:lvl>
    <w:lvl w:ilvl="1">
      <w:start w:val="1"/>
      <w:numFmt w:val="decimal"/>
      <w:lvlText w:val="%1.%2"/>
      <w:lvlJc w:val="left"/>
      <w:pPr>
        <w:ind w:left="1382" w:hanging="908"/>
      </w:pPr>
      <w:rPr>
        <w:rFonts w:hint="default"/>
        <w:b w:val="0"/>
        <w:bCs w:val="0"/>
        <w:spacing w:val="-1"/>
        <w:w w:val="100"/>
        <w:lang w:val="sv-SE" w:eastAsia="en-US" w:bidi="ar-SA"/>
      </w:rPr>
    </w:lvl>
    <w:lvl w:ilvl="2">
      <w:start w:val="1"/>
      <w:numFmt w:val="decimal"/>
      <w:lvlText w:val="%1.%2.%3"/>
      <w:lvlJc w:val="left"/>
      <w:pPr>
        <w:ind w:left="1382" w:hanging="908"/>
      </w:pPr>
      <w:rPr>
        <w:rFonts w:ascii="Georgia" w:eastAsia="Georgia" w:hAnsi="Georgia" w:cs="Georgia" w:hint="default"/>
        <w:b w:val="0"/>
        <w:bCs w:val="0"/>
        <w:i w:val="0"/>
        <w:iCs w:val="0"/>
        <w:spacing w:val="-2"/>
        <w:w w:val="100"/>
        <w:sz w:val="21"/>
        <w:szCs w:val="21"/>
        <w:lang w:val="sv-SE" w:eastAsia="en-US" w:bidi="ar-SA"/>
      </w:rPr>
    </w:lvl>
    <w:lvl w:ilvl="3">
      <w:start w:val="1"/>
      <w:numFmt w:val="lowerLetter"/>
      <w:lvlText w:val="(%4)"/>
      <w:lvlJc w:val="left"/>
      <w:pPr>
        <w:ind w:left="1894" w:hanging="908"/>
      </w:pPr>
      <w:rPr>
        <w:rFonts w:ascii="Georgia" w:eastAsia="Georgia" w:hAnsi="Georgia" w:cs="Georgia" w:hint="default"/>
        <w:b w:val="0"/>
        <w:bCs w:val="0"/>
        <w:i w:val="0"/>
        <w:iCs w:val="0"/>
        <w:spacing w:val="-1"/>
        <w:w w:val="100"/>
        <w:sz w:val="21"/>
        <w:szCs w:val="21"/>
        <w:lang w:val="sv-SE" w:eastAsia="en-US" w:bidi="ar-SA"/>
      </w:rPr>
    </w:lvl>
    <w:lvl w:ilvl="4">
      <w:numFmt w:val="bullet"/>
      <w:lvlText w:val="•"/>
      <w:lvlJc w:val="left"/>
      <w:pPr>
        <w:ind w:left="4295" w:hanging="908"/>
      </w:pPr>
      <w:rPr>
        <w:rFonts w:hint="default"/>
        <w:lang w:val="sv-SE" w:eastAsia="en-US" w:bidi="ar-SA"/>
      </w:rPr>
    </w:lvl>
    <w:lvl w:ilvl="5">
      <w:numFmt w:val="bullet"/>
      <w:lvlText w:val="•"/>
      <w:lvlJc w:val="left"/>
      <w:pPr>
        <w:ind w:left="5093" w:hanging="908"/>
      </w:pPr>
      <w:rPr>
        <w:rFonts w:hint="default"/>
        <w:lang w:val="sv-SE" w:eastAsia="en-US" w:bidi="ar-SA"/>
      </w:rPr>
    </w:lvl>
    <w:lvl w:ilvl="6">
      <w:numFmt w:val="bullet"/>
      <w:lvlText w:val="•"/>
      <w:lvlJc w:val="left"/>
      <w:pPr>
        <w:ind w:left="5892" w:hanging="908"/>
      </w:pPr>
      <w:rPr>
        <w:rFonts w:hint="default"/>
        <w:lang w:val="sv-SE" w:eastAsia="en-US" w:bidi="ar-SA"/>
      </w:rPr>
    </w:lvl>
    <w:lvl w:ilvl="7">
      <w:numFmt w:val="bullet"/>
      <w:lvlText w:val="•"/>
      <w:lvlJc w:val="left"/>
      <w:pPr>
        <w:ind w:left="6690" w:hanging="908"/>
      </w:pPr>
      <w:rPr>
        <w:rFonts w:hint="default"/>
        <w:lang w:val="sv-SE" w:eastAsia="en-US" w:bidi="ar-SA"/>
      </w:rPr>
    </w:lvl>
    <w:lvl w:ilvl="8">
      <w:numFmt w:val="bullet"/>
      <w:lvlText w:val="•"/>
      <w:lvlJc w:val="left"/>
      <w:pPr>
        <w:ind w:left="7489" w:hanging="908"/>
      </w:pPr>
      <w:rPr>
        <w:rFonts w:hint="default"/>
        <w:lang w:val="sv-SE" w:eastAsia="en-US" w:bidi="ar-SA"/>
      </w:rPr>
    </w:lvl>
  </w:abstractNum>
  <w:num w:numId="1" w16cid:durableId="988171435">
    <w:abstractNumId w:val="1"/>
  </w:num>
  <w:num w:numId="2" w16cid:durableId="2100826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0B7"/>
    <w:rsid w:val="0006483A"/>
    <w:rsid w:val="00131038"/>
    <w:rsid w:val="001535E9"/>
    <w:rsid w:val="001679E3"/>
    <w:rsid w:val="001820D1"/>
    <w:rsid w:val="00183C1F"/>
    <w:rsid w:val="001B57A4"/>
    <w:rsid w:val="00260103"/>
    <w:rsid w:val="002D57D0"/>
    <w:rsid w:val="002E1520"/>
    <w:rsid w:val="00305A0B"/>
    <w:rsid w:val="00324D83"/>
    <w:rsid w:val="0038345C"/>
    <w:rsid w:val="003E690F"/>
    <w:rsid w:val="004138E5"/>
    <w:rsid w:val="004A7073"/>
    <w:rsid w:val="004E20F6"/>
    <w:rsid w:val="0071258B"/>
    <w:rsid w:val="008C045E"/>
    <w:rsid w:val="0095286F"/>
    <w:rsid w:val="009D1A71"/>
    <w:rsid w:val="00A00B9B"/>
    <w:rsid w:val="00A3038D"/>
    <w:rsid w:val="00A62558"/>
    <w:rsid w:val="00A76815"/>
    <w:rsid w:val="00B07A8F"/>
    <w:rsid w:val="00CB73B4"/>
    <w:rsid w:val="00CD213F"/>
    <w:rsid w:val="00D340B7"/>
    <w:rsid w:val="00E1003F"/>
    <w:rsid w:val="00E83D50"/>
    <w:rsid w:val="00EB3401"/>
    <w:rsid w:val="00F003B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32EBE"/>
  <w15:docId w15:val="{9B81BB60-2C5C-479C-AE1F-E705FE29F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eorgia" w:eastAsia="Georgia" w:hAnsi="Georgia" w:cs="Georgia"/>
      <w:lang w:val="sv-SE"/>
    </w:rPr>
  </w:style>
  <w:style w:type="paragraph" w:styleId="Heading1">
    <w:name w:val="heading 1"/>
    <w:basedOn w:val="Normal"/>
    <w:uiPriority w:val="9"/>
    <w:qFormat/>
    <w:pPr>
      <w:spacing w:before="114"/>
      <w:ind w:left="1382" w:hanging="908"/>
      <w:outlineLvl w:val="0"/>
    </w:pPr>
    <w:rPr>
      <w:rFonts w:ascii="Arial" w:eastAsia="Arial" w:hAnsi="Arial" w:cs="Arial"/>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spacing w:before="161"/>
      <w:ind w:left="1382" w:hanging="908"/>
    </w:pPr>
    <w:rPr>
      <w:sz w:val="21"/>
      <w:szCs w:val="21"/>
    </w:rPr>
  </w:style>
  <w:style w:type="paragraph" w:styleId="ListParagraph">
    <w:name w:val="List Paragraph"/>
    <w:basedOn w:val="Normal"/>
    <w:uiPriority w:val="1"/>
    <w:qFormat/>
    <w:pPr>
      <w:spacing w:before="161"/>
      <w:ind w:left="1382" w:hanging="908"/>
    </w:pPr>
  </w:style>
  <w:style w:type="paragraph" w:customStyle="1" w:styleId="TableParagraph">
    <w:name w:val="Table Paragraph"/>
    <w:basedOn w:val="Normal"/>
    <w:uiPriority w:val="1"/>
    <w:qFormat/>
    <w:pPr>
      <w:ind w:left="50"/>
    </w:pPr>
  </w:style>
  <w:style w:type="paragraph" w:styleId="Revision">
    <w:name w:val="Revision"/>
    <w:hidden/>
    <w:uiPriority w:val="99"/>
    <w:semiHidden/>
    <w:rsid w:val="00131038"/>
    <w:pPr>
      <w:widowControl/>
      <w:autoSpaceDE/>
      <w:autoSpaceDN/>
    </w:pPr>
    <w:rPr>
      <w:rFonts w:ascii="Georgia" w:eastAsia="Georgia" w:hAnsi="Georgia" w:cs="Georgia"/>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4692</Words>
  <Characters>24869</Characters>
  <Application>Microsoft Office Word</Application>
  <DocSecurity>4</DocSecurity>
  <Lines>207</Lines>
  <Paragraphs>59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29502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Lars Hellman</dc:creator>
  <cp:lastModifiedBy>Manoush Masarrat</cp:lastModifiedBy>
  <cp:revision>2</cp:revision>
  <cp:lastPrinted>2022-12-20T13:09:00Z</cp:lastPrinted>
  <dcterms:created xsi:type="dcterms:W3CDTF">2026-10-15T12:19:00Z</dcterms:created>
  <dcterms:modified xsi:type="dcterms:W3CDTF">2026-10-15T12:19:00Z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2020-09-01T00:00:00Z</vt:filetime>
  </property>
  <property fmtid="{D5CDD505-2E9C-101B-9397-08002B2CF9AE}" pid="3" name="Creator">
    <vt:lpwstr>Microsoft® Word för Microsoft 365</vt:lpwstr>
  </property>
  <property fmtid="{D5CDD505-2E9C-101B-9397-08002B2CF9AE}" pid="4" name="LastSaved">
    <vt:filetime>2022-08-15T00:00:00Z</vt:filetime>
  </property>
  <property fmtid="{D5CDD505-2E9C-101B-9397-08002B2CF9AE}" pid="5" name="Producer">
    <vt:lpwstr>Microsoft® Word för Microsoft 365</vt:lpwstr>
  </property>
</Properties>
</file>